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47B30" w14:textId="77777777" w:rsidR="00AA744A" w:rsidRDefault="00944D31">
      <w:pPr>
        <w:pStyle w:val="Heading3"/>
      </w:pPr>
      <w:bookmarkStart w:id="0" w:name="_Toc55965455"/>
      <w:r>
        <w:t>C.2.2</w:t>
      </w:r>
      <w:r>
        <w:tab/>
        <w:t>Physical layer latency analysis for NR positioning enhancements</w:t>
      </w:r>
    </w:p>
    <w:p w14:paraId="4CE47B31" w14:textId="77777777" w:rsidR="00AA744A" w:rsidRDefault="00944D31">
      <w:pPr>
        <w:pStyle w:val="Heading4"/>
      </w:pPr>
      <w:bookmarkStart w:id="1" w:name="_Toc55965457"/>
      <w:bookmarkEnd w:id="0"/>
      <w:r>
        <w:t>C.2.2.1</w:t>
      </w:r>
      <w:r>
        <w:tab/>
        <w:t>Results from source [4]</w:t>
      </w:r>
    </w:p>
    <w:p w14:paraId="4CE47B32" w14:textId="77777777" w:rsidR="00AA744A" w:rsidRDefault="00944D31">
      <w:pPr>
        <w:pStyle w:val="Heading5"/>
      </w:pPr>
      <w:bookmarkStart w:id="2" w:name="_Toc55965456"/>
      <w:r>
        <w:t>C.2.2.1.1</w:t>
      </w:r>
      <w:r>
        <w:tab/>
        <w:t>Description of evaluation scenarios</w:t>
      </w:r>
      <w:bookmarkEnd w:id="2"/>
    </w:p>
    <w:p w14:paraId="4CE47B33" w14:textId="77777777" w:rsidR="00AA744A" w:rsidRDefault="00944D31">
      <w:r>
        <w:t>The physical layer latency for the following positioning methods are provided</w:t>
      </w:r>
    </w:p>
    <w:p w14:paraId="4CE47B34" w14:textId="77777777" w:rsidR="00AA744A" w:rsidRDefault="00944D31">
      <w:pPr>
        <w:pStyle w:val="ListParagraph"/>
        <w:numPr>
          <w:ilvl w:val="0"/>
          <w:numId w:val="66"/>
        </w:numPr>
        <w:spacing w:line="240" w:lineRule="auto"/>
      </w:pPr>
      <w:r>
        <w:t>Enhanced UL E-CID</w:t>
      </w:r>
    </w:p>
    <w:p w14:paraId="4CE47B35" w14:textId="77777777" w:rsidR="00AA744A" w:rsidRDefault="00944D31">
      <w:pPr>
        <w:pStyle w:val="Heading5"/>
      </w:pPr>
      <w:bookmarkStart w:id="3" w:name="_Toc55965458"/>
      <w:bookmarkEnd w:id="1"/>
      <w:r>
        <w:t>C.2.2.1.2</w:t>
      </w:r>
      <w:r>
        <w:tab/>
        <w:t>Latency analysis of NR positioning enhancements</w:t>
      </w:r>
    </w:p>
    <w:p w14:paraId="4CE47B36" w14:textId="77777777" w:rsidR="00AA744A" w:rsidRDefault="00944D31">
      <w:r>
        <w:t>Latency analysis for the Rel.16 NR positioning is provided ins Table C.2.2.1.2-1 and C.2.2.1.2-2.</w:t>
      </w:r>
    </w:p>
    <w:p w14:paraId="4CE47B37" w14:textId="77777777" w:rsidR="00AA744A" w:rsidRDefault="00944D31">
      <w:pPr>
        <w:pStyle w:val="TH"/>
      </w:pPr>
      <w:r>
        <w:t>Table C.2.2.1.2-1: NR positioning enhancements – latency analysis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2240"/>
        <w:gridCol w:w="5873"/>
      </w:tblGrid>
      <w:tr w:rsidR="00AA744A" w14:paraId="4CE47B3D" w14:textId="77777777">
        <w:tc>
          <w:tcPr>
            <w:tcW w:w="9430" w:type="dxa"/>
            <w:gridSpan w:val="3"/>
            <w:shd w:val="clear" w:color="auto" w:fill="auto"/>
          </w:tcPr>
          <w:p w14:paraId="4CE47B38" w14:textId="77777777" w:rsidR="00AA744A" w:rsidRDefault="00944D31">
            <w:pPr>
              <w:pStyle w:val="TAC"/>
            </w:pPr>
            <w:r>
              <w:t>Case L101, UL E-CID w/ measurements available</w:t>
            </w:r>
          </w:p>
          <w:p w14:paraId="4CE47B39" w14:textId="77777777" w:rsidR="00AA744A" w:rsidRDefault="00944D31">
            <w:pPr>
              <w:pStyle w:val="TAC"/>
            </w:pPr>
            <w:r>
              <w:t>Source NW/Destination NW</w:t>
            </w:r>
          </w:p>
          <w:p w14:paraId="4CE47B3A" w14:textId="77777777" w:rsidR="00AA744A" w:rsidRDefault="00944D31">
            <w:pPr>
              <w:pStyle w:val="TAC"/>
            </w:pPr>
            <w:r>
              <w:t xml:space="preserve">Positioning technique UL-E-CID, type DL+UL, mode UE-A, </w:t>
            </w:r>
          </w:p>
          <w:p w14:paraId="4CE47B3B" w14:textId="77777777" w:rsidR="00AA744A" w:rsidRDefault="00944D31">
            <w:pPr>
              <w:pStyle w:val="TAC"/>
            </w:pPr>
            <w:r>
              <w:t>Initial and Final RRC States CONNECTED</w:t>
            </w:r>
          </w:p>
          <w:p w14:paraId="4CE47B3C" w14:textId="77777777" w:rsidR="00AA744A" w:rsidRDefault="00944D31">
            <w:pPr>
              <w:pStyle w:val="TAC"/>
            </w:pPr>
            <w:r>
              <w:t>Assuming UE Rx – Tx time difference is already available</w:t>
            </w:r>
          </w:p>
        </w:tc>
      </w:tr>
      <w:tr w:rsidR="00AA744A" w14:paraId="4CE47B41" w14:textId="77777777">
        <w:tc>
          <w:tcPr>
            <w:tcW w:w="1317" w:type="dxa"/>
            <w:shd w:val="clear" w:color="auto" w:fill="auto"/>
            <w:vAlign w:val="center"/>
          </w:tcPr>
          <w:p w14:paraId="4CE47B3E" w14:textId="77777777" w:rsidR="00AA744A" w:rsidRDefault="00944D31">
            <w:pPr>
              <w:pStyle w:val="TAC"/>
            </w:pPr>
            <w:r>
              <w:t>Latency Components</w:t>
            </w:r>
          </w:p>
        </w:tc>
        <w:tc>
          <w:tcPr>
            <w:tcW w:w="2240" w:type="dxa"/>
            <w:shd w:val="clear" w:color="auto" w:fill="auto"/>
            <w:vAlign w:val="center"/>
          </w:tcPr>
          <w:p w14:paraId="4CE47B3F" w14:textId="77777777" w:rsidR="00AA744A" w:rsidRDefault="00944D31">
            <w:pPr>
              <w:pStyle w:val="TAC"/>
            </w:pPr>
            <w:r>
              <w:t>Value Range, ms</w:t>
            </w:r>
          </w:p>
        </w:tc>
        <w:tc>
          <w:tcPr>
            <w:tcW w:w="5873" w:type="dxa"/>
            <w:shd w:val="clear" w:color="auto" w:fill="auto"/>
          </w:tcPr>
          <w:p w14:paraId="4CE47B40" w14:textId="77777777" w:rsidR="00AA744A" w:rsidRDefault="00944D31">
            <w:pPr>
              <w:pStyle w:val="TAC"/>
            </w:pPr>
            <w:r>
              <w:t>Description of Latency Component</w:t>
            </w:r>
          </w:p>
        </w:tc>
      </w:tr>
      <w:tr w:rsidR="00AA744A" w14:paraId="4CE47B45" w14:textId="77777777">
        <w:tc>
          <w:tcPr>
            <w:tcW w:w="1317" w:type="dxa"/>
            <w:shd w:val="clear" w:color="auto" w:fill="auto"/>
            <w:vAlign w:val="center"/>
          </w:tcPr>
          <w:p w14:paraId="4CE47B42" w14:textId="77777777" w:rsidR="00AA744A" w:rsidRDefault="00944D31">
            <w:pPr>
              <w:pStyle w:val="TAC"/>
            </w:pPr>
            <w:r>
              <w:t>Start trigger</w:t>
            </w:r>
          </w:p>
        </w:tc>
        <w:tc>
          <w:tcPr>
            <w:tcW w:w="2240" w:type="dxa"/>
            <w:shd w:val="clear" w:color="auto" w:fill="auto"/>
            <w:vAlign w:val="center"/>
          </w:tcPr>
          <w:p w14:paraId="4CE47B43" w14:textId="77777777" w:rsidR="00AA744A" w:rsidRDefault="00AA744A">
            <w:pPr>
              <w:pStyle w:val="TAC"/>
            </w:pPr>
          </w:p>
        </w:tc>
        <w:tc>
          <w:tcPr>
            <w:tcW w:w="5873" w:type="dxa"/>
            <w:shd w:val="clear" w:color="auto" w:fill="auto"/>
            <w:vAlign w:val="center"/>
          </w:tcPr>
          <w:p w14:paraId="4CE47B44" w14:textId="77777777" w:rsidR="00AA744A" w:rsidRDefault="00944D31">
            <w:pPr>
              <w:pStyle w:val="TAC"/>
            </w:pPr>
            <w:r>
              <w:t>Reception by the gNB of the NRPPa measurement request message</w:t>
            </w:r>
          </w:p>
        </w:tc>
      </w:tr>
      <w:tr w:rsidR="00AA744A" w14:paraId="4CE47B49" w14:textId="77777777">
        <w:tc>
          <w:tcPr>
            <w:tcW w:w="1317" w:type="dxa"/>
            <w:shd w:val="clear" w:color="auto" w:fill="auto"/>
            <w:vAlign w:val="center"/>
          </w:tcPr>
          <w:p w14:paraId="4CE47B46" w14:textId="77777777" w:rsidR="00AA744A" w:rsidRDefault="00944D31">
            <w:pPr>
              <w:pStyle w:val="TAC"/>
            </w:pPr>
            <w:r>
              <w:t>gNB Rx higher layer processing</w:t>
            </w:r>
          </w:p>
        </w:tc>
        <w:tc>
          <w:tcPr>
            <w:tcW w:w="2240" w:type="dxa"/>
            <w:shd w:val="clear" w:color="auto" w:fill="auto"/>
            <w:vAlign w:val="center"/>
          </w:tcPr>
          <w:p w14:paraId="4CE47B47" w14:textId="77777777" w:rsidR="00AA744A" w:rsidRDefault="00944D31">
            <w:pPr>
              <w:pStyle w:val="TAC"/>
            </w:pPr>
            <w:r>
              <w:t>3ms</w:t>
            </w:r>
          </w:p>
        </w:tc>
        <w:tc>
          <w:tcPr>
            <w:tcW w:w="5873" w:type="dxa"/>
            <w:shd w:val="clear" w:color="auto" w:fill="auto"/>
            <w:vAlign w:val="center"/>
          </w:tcPr>
          <w:p w14:paraId="4CE47B48" w14:textId="77777777" w:rsidR="00AA744A" w:rsidRDefault="00944D31">
            <w:pPr>
              <w:pStyle w:val="TAC"/>
            </w:pPr>
            <w:r>
              <w:t>Processing NRPPa message from the NGAP message</w:t>
            </w:r>
          </w:p>
        </w:tc>
      </w:tr>
      <w:tr w:rsidR="00AA744A" w14:paraId="4CE47B4D" w14:textId="77777777">
        <w:tc>
          <w:tcPr>
            <w:tcW w:w="1317" w:type="dxa"/>
            <w:shd w:val="clear" w:color="auto" w:fill="auto"/>
            <w:vAlign w:val="center"/>
          </w:tcPr>
          <w:p w14:paraId="4CE47B4A" w14:textId="77777777" w:rsidR="00AA744A" w:rsidRDefault="00944D31">
            <w:pPr>
              <w:pStyle w:val="TAC"/>
            </w:pPr>
            <w:r>
              <w:t>gNB Rx – Tx time difference measurement and AoA measurements</w:t>
            </w:r>
          </w:p>
        </w:tc>
        <w:tc>
          <w:tcPr>
            <w:tcW w:w="2240" w:type="dxa"/>
            <w:shd w:val="clear" w:color="auto" w:fill="auto"/>
            <w:vAlign w:val="center"/>
          </w:tcPr>
          <w:p w14:paraId="4CE47B4B" w14:textId="77777777" w:rsidR="00AA744A" w:rsidRDefault="00944D31">
            <w:pPr>
              <w:pStyle w:val="TAC"/>
            </w:pPr>
            <w:r>
              <w:t>0-20ms</w:t>
            </w:r>
          </w:p>
        </w:tc>
        <w:tc>
          <w:tcPr>
            <w:tcW w:w="5873" w:type="dxa"/>
            <w:shd w:val="clear" w:color="auto" w:fill="auto"/>
            <w:vAlign w:val="center"/>
          </w:tcPr>
          <w:p w14:paraId="4CE47B4C" w14:textId="77777777" w:rsidR="00AA744A" w:rsidRDefault="00944D31">
            <w:pPr>
              <w:pStyle w:val="TAC"/>
            </w:pPr>
            <w:r>
              <w:t>Assuming SRS periodicity is 20ms</w:t>
            </w:r>
          </w:p>
        </w:tc>
      </w:tr>
      <w:tr w:rsidR="00AA744A" w14:paraId="4CE47B51" w14:textId="77777777">
        <w:tc>
          <w:tcPr>
            <w:tcW w:w="1317" w:type="dxa"/>
            <w:shd w:val="clear" w:color="auto" w:fill="auto"/>
            <w:vAlign w:val="center"/>
          </w:tcPr>
          <w:p w14:paraId="4CE47B4E" w14:textId="77777777" w:rsidR="00AA744A" w:rsidRDefault="00944D31">
            <w:pPr>
              <w:pStyle w:val="TAC"/>
            </w:pPr>
            <w:r>
              <w:t>gNB Tx higher layer processing</w:t>
            </w:r>
          </w:p>
        </w:tc>
        <w:tc>
          <w:tcPr>
            <w:tcW w:w="2240" w:type="dxa"/>
            <w:shd w:val="clear" w:color="auto" w:fill="auto"/>
            <w:vAlign w:val="center"/>
          </w:tcPr>
          <w:p w14:paraId="4CE47B4F" w14:textId="77777777" w:rsidR="00AA744A" w:rsidRDefault="00944D31">
            <w:pPr>
              <w:pStyle w:val="TAC"/>
            </w:pPr>
            <w:r>
              <w:t>3ms</w:t>
            </w:r>
          </w:p>
        </w:tc>
        <w:tc>
          <w:tcPr>
            <w:tcW w:w="5873" w:type="dxa"/>
            <w:shd w:val="clear" w:color="auto" w:fill="auto"/>
            <w:vAlign w:val="center"/>
          </w:tcPr>
          <w:p w14:paraId="4CE47B50" w14:textId="77777777" w:rsidR="00AA744A" w:rsidRDefault="00944D31">
            <w:pPr>
              <w:pStyle w:val="TAC"/>
            </w:pPr>
            <w:r>
              <w:t>Processing NRPPa message into the NGAP message</w:t>
            </w:r>
          </w:p>
        </w:tc>
      </w:tr>
      <w:tr w:rsidR="00AA744A" w14:paraId="4CE47B55" w14:textId="77777777">
        <w:tc>
          <w:tcPr>
            <w:tcW w:w="1317" w:type="dxa"/>
            <w:shd w:val="clear" w:color="auto" w:fill="auto"/>
            <w:vAlign w:val="center"/>
          </w:tcPr>
          <w:p w14:paraId="4CE47B52" w14:textId="77777777" w:rsidR="00AA744A" w:rsidRDefault="00944D31">
            <w:pPr>
              <w:pStyle w:val="TAC"/>
            </w:pPr>
            <w:r>
              <w:t>End trigger</w:t>
            </w:r>
          </w:p>
        </w:tc>
        <w:tc>
          <w:tcPr>
            <w:tcW w:w="2240" w:type="dxa"/>
            <w:shd w:val="clear" w:color="auto" w:fill="auto"/>
            <w:vAlign w:val="center"/>
          </w:tcPr>
          <w:p w14:paraId="4CE47B53" w14:textId="77777777" w:rsidR="00AA744A" w:rsidRDefault="00AA744A">
            <w:pPr>
              <w:pStyle w:val="TAC"/>
            </w:pPr>
          </w:p>
        </w:tc>
        <w:tc>
          <w:tcPr>
            <w:tcW w:w="5873" w:type="dxa"/>
            <w:shd w:val="clear" w:color="auto" w:fill="auto"/>
            <w:vAlign w:val="center"/>
          </w:tcPr>
          <w:p w14:paraId="4CE47B54" w14:textId="77777777" w:rsidR="00AA744A" w:rsidRDefault="00944D31">
            <w:pPr>
              <w:pStyle w:val="TAC"/>
            </w:pPr>
            <w:r>
              <w:t>The transmission by the gNB of the NRPPa measurement response message</w:t>
            </w:r>
          </w:p>
        </w:tc>
      </w:tr>
      <w:tr w:rsidR="00AA744A" w14:paraId="4CE47B59" w14:textId="77777777">
        <w:tc>
          <w:tcPr>
            <w:tcW w:w="1317" w:type="dxa"/>
            <w:shd w:val="clear" w:color="auto" w:fill="auto"/>
            <w:vAlign w:val="center"/>
          </w:tcPr>
          <w:p w14:paraId="4CE47B56" w14:textId="77777777" w:rsidR="00AA744A" w:rsidRDefault="00944D31">
            <w:pPr>
              <w:pStyle w:val="TAC"/>
            </w:pPr>
            <w:r>
              <w:t>Total values</w:t>
            </w:r>
          </w:p>
        </w:tc>
        <w:tc>
          <w:tcPr>
            <w:tcW w:w="2240" w:type="dxa"/>
            <w:shd w:val="clear" w:color="auto" w:fill="auto"/>
            <w:vAlign w:val="center"/>
          </w:tcPr>
          <w:p w14:paraId="4CE47B57" w14:textId="77777777" w:rsidR="00AA744A" w:rsidRDefault="00944D31">
            <w:pPr>
              <w:pStyle w:val="TAC"/>
            </w:pPr>
            <w:r>
              <w:t>6-26ms</w:t>
            </w:r>
          </w:p>
        </w:tc>
        <w:tc>
          <w:tcPr>
            <w:tcW w:w="5873" w:type="dxa"/>
            <w:shd w:val="clear" w:color="auto" w:fill="auto"/>
            <w:vAlign w:val="center"/>
          </w:tcPr>
          <w:p w14:paraId="4CE47B58" w14:textId="77777777" w:rsidR="00AA744A" w:rsidRDefault="00AA744A">
            <w:pPr>
              <w:pStyle w:val="TAC"/>
            </w:pPr>
          </w:p>
        </w:tc>
      </w:tr>
    </w:tbl>
    <w:p w14:paraId="4CE47B5A" w14:textId="77777777" w:rsidR="00AA744A" w:rsidRDefault="00AA744A"/>
    <w:p w14:paraId="4CE47B5B" w14:textId="77777777" w:rsidR="00AA744A" w:rsidRDefault="00944D31">
      <w:pPr>
        <w:pStyle w:val="TH"/>
      </w:pPr>
      <w:r>
        <w:t>Table C.2.2.1.2-2: NR positioning enhancements – latency analysis [4]</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2192"/>
        <w:gridCol w:w="5722"/>
      </w:tblGrid>
      <w:tr w:rsidR="00AA744A" w14:paraId="4CE47B61" w14:textId="77777777">
        <w:tc>
          <w:tcPr>
            <w:tcW w:w="9430" w:type="dxa"/>
            <w:gridSpan w:val="3"/>
            <w:shd w:val="clear" w:color="auto" w:fill="auto"/>
          </w:tcPr>
          <w:p w14:paraId="4CE47B5C" w14:textId="77777777" w:rsidR="00AA744A" w:rsidRDefault="00944D31">
            <w:pPr>
              <w:pStyle w:val="TAC"/>
            </w:pPr>
            <w:r>
              <w:t>Case L102, UL E-CID w/o measurements available</w:t>
            </w:r>
          </w:p>
          <w:p w14:paraId="4CE47B5D" w14:textId="77777777" w:rsidR="00AA744A" w:rsidRDefault="00944D31">
            <w:pPr>
              <w:pStyle w:val="TAC"/>
            </w:pPr>
            <w:r>
              <w:t>Source NW/Destination NW</w:t>
            </w:r>
          </w:p>
          <w:p w14:paraId="4CE47B5E" w14:textId="77777777" w:rsidR="00AA744A" w:rsidRDefault="00944D31">
            <w:pPr>
              <w:pStyle w:val="TAC"/>
            </w:pPr>
            <w:r>
              <w:t xml:space="preserve">Positioning technique UL-E-CID, type DL+UL, mode UE-A, </w:t>
            </w:r>
          </w:p>
          <w:p w14:paraId="4CE47B5F" w14:textId="77777777" w:rsidR="00AA744A" w:rsidRDefault="00944D31">
            <w:pPr>
              <w:pStyle w:val="TAC"/>
            </w:pPr>
            <w:r>
              <w:t>Initial and Final RRC States CONNECTED</w:t>
            </w:r>
          </w:p>
          <w:p w14:paraId="4CE47B60" w14:textId="77777777" w:rsidR="00AA744A" w:rsidRDefault="00944D31">
            <w:pPr>
              <w:pStyle w:val="TAC"/>
            </w:pPr>
            <w:r>
              <w:t>Assuming UE Rx – Tx time difference is not available</w:t>
            </w:r>
          </w:p>
        </w:tc>
      </w:tr>
      <w:tr w:rsidR="00AA744A" w14:paraId="4CE47B65" w14:textId="77777777">
        <w:tc>
          <w:tcPr>
            <w:tcW w:w="1317" w:type="dxa"/>
            <w:shd w:val="clear" w:color="auto" w:fill="auto"/>
            <w:vAlign w:val="center"/>
          </w:tcPr>
          <w:p w14:paraId="4CE47B62" w14:textId="77777777" w:rsidR="00AA744A" w:rsidRDefault="00944D31">
            <w:pPr>
              <w:pStyle w:val="TAC"/>
            </w:pPr>
            <w:r>
              <w:t>Latency Components</w:t>
            </w:r>
          </w:p>
        </w:tc>
        <w:tc>
          <w:tcPr>
            <w:tcW w:w="2240" w:type="dxa"/>
            <w:shd w:val="clear" w:color="auto" w:fill="auto"/>
            <w:vAlign w:val="center"/>
          </w:tcPr>
          <w:p w14:paraId="4CE47B63" w14:textId="77777777" w:rsidR="00AA744A" w:rsidRDefault="00944D31">
            <w:pPr>
              <w:pStyle w:val="TAC"/>
            </w:pPr>
            <w:r>
              <w:t>Value Range, ms</w:t>
            </w:r>
          </w:p>
        </w:tc>
        <w:tc>
          <w:tcPr>
            <w:tcW w:w="5873" w:type="dxa"/>
            <w:shd w:val="clear" w:color="auto" w:fill="auto"/>
          </w:tcPr>
          <w:p w14:paraId="4CE47B64" w14:textId="77777777" w:rsidR="00AA744A" w:rsidRDefault="00944D31">
            <w:pPr>
              <w:pStyle w:val="TAC"/>
            </w:pPr>
            <w:r>
              <w:t>Description of Latency Component</w:t>
            </w:r>
          </w:p>
        </w:tc>
      </w:tr>
      <w:tr w:rsidR="00AA744A" w14:paraId="4CE47B69" w14:textId="77777777">
        <w:tc>
          <w:tcPr>
            <w:tcW w:w="1317" w:type="dxa"/>
            <w:shd w:val="clear" w:color="auto" w:fill="auto"/>
            <w:vAlign w:val="center"/>
          </w:tcPr>
          <w:p w14:paraId="4CE47B66" w14:textId="77777777" w:rsidR="00AA744A" w:rsidRDefault="00944D31">
            <w:pPr>
              <w:pStyle w:val="TAC"/>
            </w:pPr>
            <w:r>
              <w:t>Start trigger</w:t>
            </w:r>
          </w:p>
        </w:tc>
        <w:tc>
          <w:tcPr>
            <w:tcW w:w="2240" w:type="dxa"/>
            <w:shd w:val="clear" w:color="auto" w:fill="auto"/>
            <w:vAlign w:val="center"/>
          </w:tcPr>
          <w:p w14:paraId="4CE47B67" w14:textId="77777777" w:rsidR="00AA744A" w:rsidRDefault="00AA744A">
            <w:pPr>
              <w:pStyle w:val="TAC"/>
            </w:pPr>
          </w:p>
        </w:tc>
        <w:tc>
          <w:tcPr>
            <w:tcW w:w="5873" w:type="dxa"/>
            <w:shd w:val="clear" w:color="auto" w:fill="auto"/>
            <w:vAlign w:val="center"/>
          </w:tcPr>
          <w:p w14:paraId="4CE47B68" w14:textId="77777777" w:rsidR="00AA744A" w:rsidRDefault="00944D31">
            <w:pPr>
              <w:pStyle w:val="TAC"/>
            </w:pPr>
            <w:r>
              <w:t>Reception by the gNB of the NRPPa measurement request message</w:t>
            </w:r>
          </w:p>
        </w:tc>
      </w:tr>
      <w:tr w:rsidR="00AA744A" w14:paraId="4CE47B6D" w14:textId="77777777">
        <w:tc>
          <w:tcPr>
            <w:tcW w:w="1317" w:type="dxa"/>
            <w:shd w:val="clear" w:color="auto" w:fill="auto"/>
            <w:vAlign w:val="center"/>
          </w:tcPr>
          <w:p w14:paraId="4CE47B6A" w14:textId="77777777" w:rsidR="00AA744A" w:rsidRDefault="00944D31">
            <w:pPr>
              <w:pStyle w:val="TAC"/>
            </w:pPr>
            <w:r>
              <w:t>gNB Rx higher layer processing</w:t>
            </w:r>
          </w:p>
        </w:tc>
        <w:tc>
          <w:tcPr>
            <w:tcW w:w="2240" w:type="dxa"/>
            <w:shd w:val="clear" w:color="auto" w:fill="auto"/>
            <w:vAlign w:val="center"/>
          </w:tcPr>
          <w:p w14:paraId="4CE47B6B" w14:textId="77777777" w:rsidR="00AA744A" w:rsidRDefault="00944D31">
            <w:pPr>
              <w:pStyle w:val="TAC"/>
            </w:pPr>
            <w:r>
              <w:t>3ms</w:t>
            </w:r>
          </w:p>
        </w:tc>
        <w:tc>
          <w:tcPr>
            <w:tcW w:w="5873" w:type="dxa"/>
            <w:shd w:val="clear" w:color="auto" w:fill="auto"/>
            <w:vAlign w:val="center"/>
          </w:tcPr>
          <w:p w14:paraId="4CE47B6C" w14:textId="77777777" w:rsidR="00AA744A" w:rsidRDefault="00944D31">
            <w:pPr>
              <w:pStyle w:val="TAC"/>
            </w:pPr>
            <w:r>
              <w:t>Processing NRPPa message from the NGAP message</w:t>
            </w:r>
          </w:p>
        </w:tc>
      </w:tr>
      <w:tr w:rsidR="00AA744A" w14:paraId="4CE47B71" w14:textId="77777777">
        <w:tc>
          <w:tcPr>
            <w:tcW w:w="1317" w:type="dxa"/>
            <w:shd w:val="clear" w:color="auto" w:fill="auto"/>
            <w:vAlign w:val="center"/>
          </w:tcPr>
          <w:p w14:paraId="4CE47B6E" w14:textId="77777777" w:rsidR="00AA744A" w:rsidRDefault="00944D31">
            <w:pPr>
              <w:pStyle w:val="TAC"/>
            </w:pPr>
            <w:r>
              <w:t>gNB Tx higher layer processing</w:t>
            </w:r>
          </w:p>
        </w:tc>
        <w:tc>
          <w:tcPr>
            <w:tcW w:w="2240" w:type="dxa"/>
            <w:shd w:val="clear" w:color="auto" w:fill="auto"/>
            <w:vAlign w:val="center"/>
          </w:tcPr>
          <w:p w14:paraId="4CE47B6F" w14:textId="77777777" w:rsidR="00AA744A" w:rsidRDefault="00944D31">
            <w:pPr>
              <w:pStyle w:val="TAC"/>
            </w:pPr>
            <w:r>
              <w:t>3ms</w:t>
            </w:r>
          </w:p>
        </w:tc>
        <w:tc>
          <w:tcPr>
            <w:tcW w:w="5873" w:type="dxa"/>
            <w:shd w:val="clear" w:color="auto" w:fill="auto"/>
            <w:vAlign w:val="center"/>
          </w:tcPr>
          <w:p w14:paraId="4CE47B70" w14:textId="77777777" w:rsidR="00AA744A" w:rsidRDefault="00944D31">
            <w:pPr>
              <w:pStyle w:val="TAC"/>
            </w:pPr>
            <w:r>
              <w:t>Configuration of UE Rx – Tx time difference based on SRS and TRS/CSI-RS</w:t>
            </w:r>
          </w:p>
        </w:tc>
      </w:tr>
      <w:tr w:rsidR="00AA744A" w14:paraId="4CE47B75" w14:textId="77777777">
        <w:tc>
          <w:tcPr>
            <w:tcW w:w="1317" w:type="dxa"/>
            <w:shd w:val="clear" w:color="auto" w:fill="auto"/>
            <w:vAlign w:val="center"/>
          </w:tcPr>
          <w:p w14:paraId="4CE47B72" w14:textId="77777777" w:rsidR="00AA744A" w:rsidRDefault="00944D31">
            <w:pPr>
              <w:pStyle w:val="TAC"/>
            </w:pPr>
            <w:r>
              <w:t>PDSCH scheduling</w:t>
            </w:r>
          </w:p>
        </w:tc>
        <w:tc>
          <w:tcPr>
            <w:tcW w:w="2240" w:type="dxa"/>
            <w:shd w:val="clear" w:color="auto" w:fill="auto"/>
            <w:vAlign w:val="center"/>
          </w:tcPr>
          <w:p w14:paraId="4CE47B73" w14:textId="77777777" w:rsidR="00AA744A" w:rsidRDefault="00944D31">
            <w:pPr>
              <w:pStyle w:val="TAC"/>
            </w:pPr>
            <w:r>
              <w:t>0.5-1ms</w:t>
            </w:r>
          </w:p>
        </w:tc>
        <w:tc>
          <w:tcPr>
            <w:tcW w:w="5873" w:type="dxa"/>
            <w:shd w:val="clear" w:color="auto" w:fill="auto"/>
            <w:vAlign w:val="center"/>
          </w:tcPr>
          <w:p w14:paraId="4CE47B74" w14:textId="77777777" w:rsidR="00AA744A" w:rsidRDefault="00944D31">
            <w:pPr>
              <w:pStyle w:val="TAC"/>
            </w:pPr>
            <w:r>
              <w:t>Considering TDD configuration DDDSU, using D or S to transmit PDSCH.</w:t>
            </w:r>
          </w:p>
        </w:tc>
      </w:tr>
      <w:tr w:rsidR="00AA744A" w14:paraId="4CE47B79" w14:textId="77777777">
        <w:tc>
          <w:tcPr>
            <w:tcW w:w="1317" w:type="dxa"/>
            <w:shd w:val="clear" w:color="auto" w:fill="auto"/>
            <w:vAlign w:val="center"/>
          </w:tcPr>
          <w:p w14:paraId="4CE47B76" w14:textId="77777777" w:rsidR="00AA744A" w:rsidRDefault="00944D31">
            <w:pPr>
              <w:pStyle w:val="TAC"/>
            </w:pPr>
            <w:r>
              <w:t>UE Rx higher layer processing</w:t>
            </w:r>
          </w:p>
        </w:tc>
        <w:tc>
          <w:tcPr>
            <w:tcW w:w="2240" w:type="dxa"/>
            <w:shd w:val="clear" w:color="auto" w:fill="auto"/>
            <w:vAlign w:val="center"/>
          </w:tcPr>
          <w:p w14:paraId="4CE47B77" w14:textId="77777777" w:rsidR="00AA744A" w:rsidRDefault="00944D31">
            <w:pPr>
              <w:pStyle w:val="TAC"/>
            </w:pPr>
            <w:r>
              <w:t>10ms</w:t>
            </w:r>
          </w:p>
        </w:tc>
        <w:tc>
          <w:tcPr>
            <w:tcW w:w="5873" w:type="dxa"/>
            <w:shd w:val="clear" w:color="auto" w:fill="auto"/>
            <w:vAlign w:val="center"/>
          </w:tcPr>
          <w:p w14:paraId="4CE47B78" w14:textId="77777777" w:rsidR="00AA744A" w:rsidRDefault="00944D31">
            <w:pPr>
              <w:pStyle w:val="TAC"/>
            </w:pPr>
            <w:r>
              <w:t>RRC reconfiguration delay in TS 38.331</w:t>
            </w:r>
          </w:p>
        </w:tc>
      </w:tr>
      <w:tr w:rsidR="00AA744A" w14:paraId="4CE47B7E" w14:textId="77777777">
        <w:tc>
          <w:tcPr>
            <w:tcW w:w="1317" w:type="dxa"/>
            <w:shd w:val="clear" w:color="auto" w:fill="auto"/>
            <w:vAlign w:val="center"/>
          </w:tcPr>
          <w:p w14:paraId="4CE47B7A" w14:textId="77777777" w:rsidR="00AA744A" w:rsidRDefault="00944D31">
            <w:pPr>
              <w:pStyle w:val="TAC"/>
            </w:pPr>
            <w:r>
              <w:t>UE Rx – Tx time difference measurement/gNB Rx – Tx time difference measurement and AoA measurements</w:t>
            </w:r>
          </w:p>
        </w:tc>
        <w:tc>
          <w:tcPr>
            <w:tcW w:w="2240" w:type="dxa"/>
            <w:shd w:val="clear" w:color="auto" w:fill="auto"/>
            <w:vAlign w:val="center"/>
          </w:tcPr>
          <w:p w14:paraId="4CE47B7B" w14:textId="77777777" w:rsidR="00AA744A" w:rsidRDefault="00944D31">
            <w:pPr>
              <w:pStyle w:val="TAC"/>
            </w:pPr>
            <w:r>
              <w:t>20ms</w:t>
            </w:r>
          </w:p>
        </w:tc>
        <w:tc>
          <w:tcPr>
            <w:tcW w:w="5873" w:type="dxa"/>
            <w:shd w:val="clear" w:color="auto" w:fill="auto"/>
            <w:vAlign w:val="center"/>
          </w:tcPr>
          <w:p w14:paraId="4CE47B7C" w14:textId="77777777" w:rsidR="00AA744A" w:rsidRDefault="00944D31">
            <w:pPr>
              <w:pStyle w:val="TAC"/>
            </w:pPr>
            <w:r>
              <w:t>Assuming TRS/CSI-RS periodicity is 20ms</w:t>
            </w:r>
          </w:p>
          <w:p w14:paraId="4CE47B7D" w14:textId="77777777" w:rsidR="00AA744A" w:rsidRDefault="00944D31">
            <w:pPr>
              <w:pStyle w:val="TAC"/>
            </w:pPr>
            <w:r>
              <w:t>Assuming SRS periodicity is 20ms</w:t>
            </w:r>
          </w:p>
        </w:tc>
      </w:tr>
      <w:tr w:rsidR="00AA744A" w14:paraId="4CE47B82" w14:textId="77777777">
        <w:tc>
          <w:tcPr>
            <w:tcW w:w="1317" w:type="dxa"/>
            <w:shd w:val="clear" w:color="auto" w:fill="auto"/>
            <w:vAlign w:val="center"/>
          </w:tcPr>
          <w:p w14:paraId="4CE47B7F" w14:textId="77777777" w:rsidR="00AA744A" w:rsidRDefault="00944D31">
            <w:pPr>
              <w:pStyle w:val="TAC"/>
            </w:pPr>
            <w:r>
              <w:lastRenderedPageBreak/>
              <w:t>UE Tx higher layer processing</w:t>
            </w:r>
          </w:p>
        </w:tc>
        <w:tc>
          <w:tcPr>
            <w:tcW w:w="2240" w:type="dxa"/>
            <w:shd w:val="clear" w:color="auto" w:fill="auto"/>
            <w:vAlign w:val="center"/>
          </w:tcPr>
          <w:p w14:paraId="4CE47B80" w14:textId="77777777" w:rsidR="00AA744A" w:rsidRDefault="00944D31">
            <w:pPr>
              <w:pStyle w:val="TAC"/>
            </w:pPr>
            <w:r>
              <w:t>3ms</w:t>
            </w:r>
          </w:p>
        </w:tc>
        <w:tc>
          <w:tcPr>
            <w:tcW w:w="5873" w:type="dxa"/>
            <w:shd w:val="clear" w:color="auto" w:fill="auto"/>
            <w:vAlign w:val="center"/>
          </w:tcPr>
          <w:p w14:paraId="4CE47B81" w14:textId="77777777" w:rsidR="00AA744A" w:rsidRDefault="00944D31">
            <w:pPr>
              <w:pStyle w:val="TAC"/>
            </w:pPr>
            <w:r>
              <w:t>UL RRC message preparation for RRM measurement reporting, including UE Rx – Tx time difference measurement</w:t>
            </w:r>
          </w:p>
        </w:tc>
      </w:tr>
      <w:tr w:rsidR="00AA744A" w14:paraId="4CE47B86" w14:textId="77777777">
        <w:tc>
          <w:tcPr>
            <w:tcW w:w="1317" w:type="dxa"/>
            <w:shd w:val="clear" w:color="auto" w:fill="auto"/>
            <w:vAlign w:val="center"/>
          </w:tcPr>
          <w:p w14:paraId="4CE47B83" w14:textId="77777777" w:rsidR="00AA744A" w:rsidRDefault="00944D31">
            <w:pPr>
              <w:pStyle w:val="TAC"/>
            </w:pPr>
            <w:r>
              <w:t>PUSCH scheduling</w:t>
            </w:r>
          </w:p>
        </w:tc>
        <w:tc>
          <w:tcPr>
            <w:tcW w:w="2240" w:type="dxa"/>
            <w:shd w:val="clear" w:color="auto" w:fill="auto"/>
            <w:vAlign w:val="center"/>
          </w:tcPr>
          <w:p w14:paraId="4CE47B84" w14:textId="77777777" w:rsidR="00AA744A" w:rsidRDefault="00944D31">
            <w:pPr>
              <w:pStyle w:val="TAC"/>
            </w:pPr>
            <w:r>
              <w:t>0.5-7.5ms</w:t>
            </w:r>
          </w:p>
        </w:tc>
        <w:tc>
          <w:tcPr>
            <w:tcW w:w="5873" w:type="dxa"/>
            <w:shd w:val="clear" w:color="auto" w:fill="auto"/>
            <w:vAlign w:val="center"/>
          </w:tcPr>
          <w:p w14:paraId="4CE47B85" w14:textId="77777777" w:rsidR="00AA744A" w:rsidRDefault="00944D31">
            <w:pPr>
              <w:pStyle w:val="TAC"/>
            </w:pPr>
            <w:r>
              <w:t xml:space="preserve">Considering TDD configuration DDDSU, using U to transmit PUSCH, the maximum delay could be SR </w:t>
            </w:r>
            <w:r>
              <w:sym w:font="Wingdings" w:char="F0E0"/>
            </w:r>
            <w:r>
              <w:t xml:space="preserve"> BSR </w:t>
            </w:r>
            <w:r>
              <w:sym w:font="Wingdings" w:char="F0E0"/>
            </w:r>
            <w:r>
              <w:t xml:space="preserve"> PUSCH using 3 cycles. The minimum delay could be a slot.</w:t>
            </w:r>
          </w:p>
        </w:tc>
      </w:tr>
      <w:tr w:rsidR="00AA744A" w14:paraId="4CE47B8A" w14:textId="77777777">
        <w:tc>
          <w:tcPr>
            <w:tcW w:w="1317" w:type="dxa"/>
            <w:shd w:val="clear" w:color="auto" w:fill="auto"/>
            <w:vAlign w:val="center"/>
          </w:tcPr>
          <w:p w14:paraId="4CE47B87" w14:textId="77777777" w:rsidR="00AA744A" w:rsidRDefault="00944D31">
            <w:pPr>
              <w:pStyle w:val="TAC"/>
            </w:pPr>
            <w:r>
              <w:t>gNB Rx higher layer processing</w:t>
            </w:r>
          </w:p>
        </w:tc>
        <w:tc>
          <w:tcPr>
            <w:tcW w:w="2240" w:type="dxa"/>
            <w:shd w:val="clear" w:color="auto" w:fill="auto"/>
            <w:vAlign w:val="center"/>
          </w:tcPr>
          <w:p w14:paraId="4CE47B88" w14:textId="77777777" w:rsidR="00AA744A" w:rsidRDefault="00944D31">
            <w:pPr>
              <w:pStyle w:val="TAC"/>
            </w:pPr>
            <w:r>
              <w:t>3ms</w:t>
            </w:r>
          </w:p>
        </w:tc>
        <w:tc>
          <w:tcPr>
            <w:tcW w:w="5873" w:type="dxa"/>
            <w:shd w:val="clear" w:color="auto" w:fill="auto"/>
            <w:vAlign w:val="center"/>
          </w:tcPr>
          <w:p w14:paraId="4CE47B89" w14:textId="77777777" w:rsidR="00AA744A" w:rsidRDefault="00944D31">
            <w:pPr>
              <w:pStyle w:val="TAC"/>
            </w:pPr>
            <w:r>
              <w:t>Processing UL-SCH containing the measurement and including gNB measurements</w:t>
            </w:r>
          </w:p>
        </w:tc>
      </w:tr>
      <w:tr w:rsidR="00AA744A" w14:paraId="4CE47B8E" w14:textId="77777777">
        <w:tc>
          <w:tcPr>
            <w:tcW w:w="1317" w:type="dxa"/>
            <w:shd w:val="clear" w:color="auto" w:fill="auto"/>
            <w:vAlign w:val="center"/>
          </w:tcPr>
          <w:p w14:paraId="4CE47B8B" w14:textId="77777777" w:rsidR="00AA744A" w:rsidRDefault="00944D31">
            <w:pPr>
              <w:pStyle w:val="TAC"/>
            </w:pPr>
            <w:r>
              <w:t>gNB Tx higher layer processing</w:t>
            </w:r>
          </w:p>
        </w:tc>
        <w:tc>
          <w:tcPr>
            <w:tcW w:w="2240" w:type="dxa"/>
            <w:shd w:val="clear" w:color="auto" w:fill="auto"/>
            <w:vAlign w:val="center"/>
          </w:tcPr>
          <w:p w14:paraId="4CE47B8C" w14:textId="77777777" w:rsidR="00AA744A" w:rsidRDefault="00944D31">
            <w:pPr>
              <w:pStyle w:val="TAC"/>
            </w:pPr>
            <w:r>
              <w:t>3ms</w:t>
            </w:r>
          </w:p>
        </w:tc>
        <w:tc>
          <w:tcPr>
            <w:tcW w:w="5873" w:type="dxa"/>
            <w:shd w:val="clear" w:color="auto" w:fill="auto"/>
            <w:vAlign w:val="center"/>
          </w:tcPr>
          <w:p w14:paraId="4CE47B8D" w14:textId="77777777" w:rsidR="00AA744A" w:rsidRDefault="00944D31">
            <w:pPr>
              <w:pStyle w:val="TAC"/>
            </w:pPr>
            <w:r>
              <w:t>Processing NRPPa message into the NGAP message</w:t>
            </w:r>
          </w:p>
        </w:tc>
      </w:tr>
      <w:tr w:rsidR="00AA744A" w14:paraId="4CE47B92" w14:textId="77777777">
        <w:tc>
          <w:tcPr>
            <w:tcW w:w="1317" w:type="dxa"/>
            <w:shd w:val="clear" w:color="auto" w:fill="auto"/>
            <w:vAlign w:val="center"/>
          </w:tcPr>
          <w:p w14:paraId="4CE47B8F" w14:textId="77777777" w:rsidR="00AA744A" w:rsidRDefault="00944D31">
            <w:pPr>
              <w:pStyle w:val="TAC"/>
            </w:pPr>
            <w:r>
              <w:t>End trigger</w:t>
            </w:r>
          </w:p>
        </w:tc>
        <w:tc>
          <w:tcPr>
            <w:tcW w:w="2240" w:type="dxa"/>
            <w:shd w:val="clear" w:color="auto" w:fill="auto"/>
            <w:vAlign w:val="center"/>
          </w:tcPr>
          <w:p w14:paraId="4CE47B90" w14:textId="77777777" w:rsidR="00AA744A" w:rsidRDefault="00AA744A">
            <w:pPr>
              <w:pStyle w:val="TAC"/>
            </w:pPr>
          </w:p>
        </w:tc>
        <w:tc>
          <w:tcPr>
            <w:tcW w:w="5873" w:type="dxa"/>
            <w:shd w:val="clear" w:color="auto" w:fill="auto"/>
            <w:vAlign w:val="center"/>
          </w:tcPr>
          <w:p w14:paraId="4CE47B91" w14:textId="77777777" w:rsidR="00AA744A" w:rsidRDefault="00944D31">
            <w:pPr>
              <w:pStyle w:val="TAC"/>
            </w:pPr>
            <w:r>
              <w:t>The transmission by the gNB of the NRPPa measurement response message</w:t>
            </w:r>
          </w:p>
        </w:tc>
      </w:tr>
      <w:tr w:rsidR="00AA744A" w14:paraId="4CE47B96" w14:textId="77777777">
        <w:tc>
          <w:tcPr>
            <w:tcW w:w="1317" w:type="dxa"/>
            <w:shd w:val="clear" w:color="auto" w:fill="auto"/>
            <w:vAlign w:val="center"/>
          </w:tcPr>
          <w:p w14:paraId="4CE47B93" w14:textId="77777777" w:rsidR="00AA744A" w:rsidRDefault="00944D31">
            <w:pPr>
              <w:pStyle w:val="TAC"/>
            </w:pPr>
            <w:r>
              <w:t>Total values</w:t>
            </w:r>
          </w:p>
        </w:tc>
        <w:tc>
          <w:tcPr>
            <w:tcW w:w="2240" w:type="dxa"/>
            <w:shd w:val="clear" w:color="auto" w:fill="auto"/>
            <w:vAlign w:val="center"/>
          </w:tcPr>
          <w:p w14:paraId="4CE47B94" w14:textId="77777777" w:rsidR="00AA744A" w:rsidRDefault="00944D31">
            <w:pPr>
              <w:pStyle w:val="TAC"/>
            </w:pPr>
            <w:r>
              <w:t>46-53.5ms</w:t>
            </w:r>
          </w:p>
        </w:tc>
        <w:tc>
          <w:tcPr>
            <w:tcW w:w="5873" w:type="dxa"/>
            <w:shd w:val="clear" w:color="auto" w:fill="auto"/>
            <w:vAlign w:val="center"/>
          </w:tcPr>
          <w:p w14:paraId="4CE47B95" w14:textId="77777777" w:rsidR="00AA744A" w:rsidRDefault="00AA744A">
            <w:pPr>
              <w:pStyle w:val="TAC"/>
            </w:pPr>
          </w:p>
        </w:tc>
      </w:tr>
    </w:tbl>
    <w:p w14:paraId="4CE47B97" w14:textId="77777777" w:rsidR="00AA744A" w:rsidRDefault="00AA744A"/>
    <w:p w14:paraId="4CE47B98" w14:textId="77777777" w:rsidR="00AA744A" w:rsidRDefault="00944D31">
      <w:pPr>
        <w:pStyle w:val="Heading4"/>
      </w:pPr>
      <w:bookmarkStart w:id="4" w:name="_Toc55965461"/>
      <w:bookmarkEnd w:id="3"/>
      <w:r>
        <w:t>C.2.2.2</w:t>
      </w:r>
      <w:r>
        <w:tab/>
        <w:t>Results from source [8]</w:t>
      </w:r>
    </w:p>
    <w:p w14:paraId="4CE47B99" w14:textId="77777777" w:rsidR="00AA744A" w:rsidRDefault="00944D31">
      <w:pPr>
        <w:pStyle w:val="Heading5"/>
      </w:pPr>
      <w:bookmarkStart w:id="5" w:name="_Toc55965459"/>
      <w:r>
        <w:t>C.2.2.2.1</w:t>
      </w:r>
      <w:r>
        <w:tab/>
        <w:t>Description of evaluation scenarios</w:t>
      </w:r>
      <w:bookmarkEnd w:id="5"/>
    </w:p>
    <w:p w14:paraId="4CE47B9A" w14:textId="77777777" w:rsidR="00AA744A" w:rsidRDefault="00AA744A"/>
    <w:p w14:paraId="4CE47B9B" w14:textId="77777777" w:rsidR="00AA744A" w:rsidRDefault="00944D31">
      <w:r>
        <w:t>For DL positioning enhancement, aperiodic PRS (A-PRS) could be introduced to reduce positioning latency. In this section, evaluation scenarios and parameters for positioning latency analysis of A-PRS based positioning solution are given as below:</w:t>
      </w:r>
    </w:p>
    <w:p w14:paraId="4CE47B9C" w14:textId="77777777" w:rsidR="00AA744A" w:rsidRDefault="00944D31">
      <w:pPr>
        <w:pStyle w:val="ListParagraph"/>
        <w:numPr>
          <w:ilvl w:val="0"/>
          <w:numId w:val="67"/>
        </w:numPr>
        <w:spacing w:line="240" w:lineRule="auto"/>
      </w:pPr>
      <w:r>
        <w:t>Case ID: 1.</w:t>
      </w:r>
    </w:p>
    <w:p w14:paraId="4CE47B9D" w14:textId="77777777" w:rsidR="00AA744A" w:rsidRDefault="00944D31">
      <w:pPr>
        <w:pStyle w:val="ListParagraph"/>
        <w:numPr>
          <w:ilvl w:val="0"/>
          <w:numId w:val="67"/>
        </w:numPr>
        <w:spacing w:line="240" w:lineRule="auto"/>
      </w:pPr>
      <w:r>
        <w:t>SCS: 15kHz.</w:t>
      </w:r>
    </w:p>
    <w:p w14:paraId="4CE47B9E" w14:textId="77777777" w:rsidR="00AA744A" w:rsidRDefault="00944D31">
      <w:pPr>
        <w:pStyle w:val="ListParagraph"/>
        <w:numPr>
          <w:ilvl w:val="0"/>
          <w:numId w:val="67"/>
        </w:numPr>
        <w:spacing w:line="240" w:lineRule="auto"/>
      </w:pPr>
      <w:r>
        <w:t>Frequency Band: FR1.</w:t>
      </w:r>
    </w:p>
    <w:p w14:paraId="4CE47B9F" w14:textId="77777777" w:rsidR="00AA744A" w:rsidRDefault="00944D31">
      <w:pPr>
        <w:pStyle w:val="ListParagraph"/>
        <w:numPr>
          <w:ilvl w:val="0"/>
          <w:numId w:val="67"/>
        </w:numPr>
        <w:spacing w:line="240" w:lineRule="auto"/>
      </w:pPr>
      <w:r>
        <w:t>Positioning Technique: DL-TDOA.</w:t>
      </w:r>
    </w:p>
    <w:p w14:paraId="4CE47BA0" w14:textId="77777777" w:rsidR="00AA744A" w:rsidRDefault="00944D31">
      <w:pPr>
        <w:pStyle w:val="ListParagraph"/>
        <w:numPr>
          <w:ilvl w:val="0"/>
          <w:numId w:val="67"/>
        </w:numPr>
        <w:spacing w:line="240" w:lineRule="auto"/>
      </w:pPr>
      <w:r>
        <w:t>Periodicity of PRS: Aperiodic PRS [R1-2007860]</w:t>
      </w:r>
    </w:p>
    <w:p w14:paraId="4CE47BA1" w14:textId="77777777" w:rsidR="00AA744A" w:rsidRDefault="00944D31">
      <w:pPr>
        <w:pStyle w:val="ListParagraph"/>
        <w:numPr>
          <w:ilvl w:val="0"/>
          <w:numId w:val="67"/>
        </w:numPr>
        <w:spacing w:line="240" w:lineRule="auto"/>
      </w:pPr>
      <w:r>
        <w:t xml:space="preserve">Duration time of PRS: 4ms </w:t>
      </w:r>
    </w:p>
    <w:p w14:paraId="4CE47BA2" w14:textId="77777777" w:rsidR="00AA744A" w:rsidRDefault="00AA744A"/>
    <w:p w14:paraId="4CE47BA3" w14:textId="77777777" w:rsidR="00AA744A" w:rsidRDefault="00944D31">
      <w:pPr>
        <w:pStyle w:val="Heading5"/>
      </w:pPr>
      <w:bookmarkStart w:id="6" w:name="_Toc55965460"/>
      <w:r>
        <w:t>C.2.2.2.2</w:t>
      </w:r>
      <w:r>
        <w:tab/>
        <w:t>Latency analysis of NR positioning enhancements</w:t>
      </w:r>
      <w:bookmarkEnd w:id="6"/>
    </w:p>
    <w:p w14:paraId="4CE47BA4" w14:textId="77777777" w:rsidR="00AA744A" w:rsidRDefault="00944D31">
      <w:r>
        <w:t>For DL positioning enhancement, aperiodic PRS could be introduced. From our point of view, aperiodic measurement gap can be configured for aperiodic PRS [R1-2007860]. Therefore, whenever triggering, UE should measure those PRS resources. In addition, for measurement reporting, the SR request and UL grant procedures could be arranged before A-PRS triggering. Therefore, the reporting time could be reduced further. The enhanced procedure of DL-TDOA is shown in Figure C.2.2.2.2-1.</w:t>
      </w:r>
    </w:p>
    <w:p w14:paraId="4CE47BA5" w14:textId="77777777" w:rsidR="00AA744A" w:rsidRDefault="00944D31">
      <w:pPr>
        <w:pStyle w:val="TF"/>
      </w:pPr>
      <w:r>
        <w:rPr>
          <w:noProof/>
          <w:lang w:val="en-US" w:eastAsia="ko-KR"/>
        </w:rPr>
        <w:drawing>
          <wp:inline distT="0" distB="0" distL="0" distR="0" wp14:anchorId="4CE48047" wp14:editId="4CE48048">
            <wp:extent cx="2762250" cy="3419475"/>
            <wp:effectExtent l="0" t="0" r="0" b="9525"/>
            <wp:docPr id="3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762250" cy="3419475"/>
                    </a:xfrm>
                    <a:prstGeom prst="rect">
                      <a:avLst/>
                    </a:prstGeom>
                    <a:noFill/>
                    <a:ln>
                      <a:noFill/>
                    </a:ln>
                  </pic:spPr>
                </pic:pic>
              </a:graphicData>
            </a:graphic>
          </wp:inline>
        </w:drawing>
      </w:r>
    </w:p>
    <w:p w14:paraId="4CE47BA6" w14:textId="77777777" w:rsidR="00AA744A" w:rsidRDefault="00944D31">
      <w:pPr>
        <w:pStyle w:val="TF"/>
      </w:pPr>
      <w:bookmarkStart w:id="7" w:name="_Ref53577164"/>
      <w:r>
        <w:lastRenderedPageBreak/>
        <w:t>Figure</w:t>
      </w:r>
      <w:bookmarkEnd w:id="7"/>
      <w:r>
        <w:t xml:space="preserve"> C.2.2.2.2-1: Enhanced PHY procedure for DL-TDOA</w:t>
      </w:r>
    </w:p>
    <w:p w14:paraId="4CE47BA7" w14:textId="77777777" w:rsidR="00AA744A" w:rsidRDefault="00AA744A"/>
    <w:p w14:paraId="4CE47BA8" w14:textId="77777777" w:rsidR="00AA744A" w:rsidRDefault="00944D31">
      <w:r>
        <w:t>The total delay could be calculated as</w:t>
      </w:r>
    </w:p>
    <w:p w14:paraId="4CE47BA9" w14:textId="77777777" w:rsidR="00AA744A" w:rsidRDefault="005954FA">
      <m:oMathPara>
        <m:oMath>
          <m:sSub>
            <m:sSubPr>
              <m:ctrlPr>
                <w:rPr>
                  <w:rFonts w:ascii="Cambria Math" w:hAnsi="Cambria Math"/>
                  <w:lang w:val="en-US" w:eastAsia="zh-CN"/>
                </w:rPr>
              </m:ctrlPr>
            </m:sSubPr>
            <m:e>
              <m:r>
                <w:rPr>
                  <w:rFonts w:ascii="Cambria Math" w:hAnsi="Cambria Math"/>
                </w:rPr>
                <m:t>T</m:t>
              </m:r>
            </m:e>
            <m:sub>
              <m:r>
                <w:rPr>
                  <w:rFonts w:ascii="Cambria Math" w:hAnsi="Cambria Math"/>
                </w:rPr>
                <m:t>total</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trig</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ariv</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r>
            <w:rPr>
              <w:rFonts w:ascii="Cambria Math" w:hAnsi="Cambria Math"/>
            </w:rPr>
            <m:t>+</m:t>
          </m:r>
          <m:sSub>
            <m:sSubPr>
              <m:ctrlPr>
                <w:rPr>
                  <w:rFonts w:ascii="Cambria Math" w:hAnsi="Cambria Math"/>
                  <w:lang w:val="en-US" w:eastAsia="zh-CN"/>
                </w:rPr>
              </m:ctrlPr>
            </m:sSubPr>
            <m:e>
              <m:r>
                <w:rPr>
                  <w:rFonts w:ascii="Cambria Math" w:hAnsi="Cambria Math"/>
                </w:rPr>
                <m:t>T</m:t>
              </m:r>
            </m:e>
            <m:sub>
              <m:r>
                <w:rPr>
                  <w:rFonts w:ascii="Cambria Math" w:hAnsi="Cambria Math"/>
                </w:rPr>
                <m:t>report</m:t>
              </m:r>
            </m:sub>
          </m:sSub>
        </m:oMath>
      </m:oMathPara>
    </w:p>
    <w:p w14:paraId="4CE47BAA" w14:textId="77777777" w:rsidR="00AA744A" w:rsidRDefault="00944D31">
      <w:r>
        <w:t xml:space="preserve">where, </w:t>
      </w:r>
    </w:p>
    <w:p w14:paraId="4CE47BAB" w14:textId="77777777" w:rsidR="00AA744A" w:rsidRDefault="005954FA">
      <w:pPr>
        <w:pStyle w:val="ListParagraph"/>
        <w:numPr>
          <w:ilvl w:val="0"/>
          <w:numId w:val="68"/>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trig</m:t>
            </m:r>
          </m:sub>
        </m:sSub>
      </m:oMath>
      <w:r w:rsidR="00944D31">
        <w:t xml:space="preserve"> denotes the time to receive and decode the A-PRS triggering signaling.</w:t>
      </w:r>
    </w:p>
    <w:p w14:paraId="4CE47BAC" w14:textId="77777777" w:rsidR="00AA744A" w:rsidRDefault="005954FA">
      <w:pPr>
        <w:pStyle w:val="ListParagraph"/>
        <w:numPr>
          <w:ilvl w:val="0"/>
          <w:numId w:val="68"/>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ariv</m:t>
            </m:r>
          </m:sub>
        </m:sSub>
      </m:oMath>
      <w:r w:rsidR="00944D31">
        <w:t xml:space="preserve"> denotes the delay when DL PRS is received, which is related to the PRS offset value configured by the A-PRS triggering signaling</w:t>
      </w:r>
    </w:p>
    <w:p w14:paraId="4CE47BAD" w14:textId="77777777" w:rsidR="00AA744A" w:rsidRDefault="005954FA">
      <w:pPr>
        <w:pStyle w:val="ListParagraph"/>
        <w:numPr>
          <w:ilvl w:val="0"/>
          <w:numId w:val="68"/>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process</m:t>
            </m:r>
          </m:sub>
        </m:sSub>
      </m:oMath>
      <w:r w:rsidR="00944D31">
        <w:t xml:space="preserve"> denotes the time from UE begins to measure PRS until the measurement result is ready, which is related to UE capability and the number of PRS resources needed to be measured.</w:t>
      </w:r>
    </w:p>
    <w:p w14:paraId="4CE47BAE" w14:textId="77777777" w:rsidR="00AA744A" w:rsidRDefault="005954FA">
      <w:pPr>
        <w:pStyle w:val="ListParagraph"/>
        <w:numPr>
          <w:ilvl w:val="0"/>
          <w:numId w:val="68"/>
        </w:numPr>
        <w:spacing w:line="240" w:lineRule="auto"/>
      </w:pPr>
      <m:oMath>
        <m:sSub>
          <m:sSubPr>
            <m:ctrlPr>
              <w:rPr>
                <w:rFonts w:ascii="Cambria Math" w:hAnsi="Cambria Math"/>
                <w:lang w:eastAsia="zh-CN"/>
              </w:rPr>
            </m:ctrlPr>
          </m:sSubPr>
          <m:e>
            <m:r>
              <w:rPr>
                <w:rFonts w:ascii="Cambria Math" w:hAnsi="Cambria Math"/>
              </w:rPr>
              <m:t>T</m:t>
            </m:r>
          </m:e>
          <m:sub>
            <m:r>
              <w:rPr>
                <w:rFonts w:ascii="Cambria Math" w:hAnsi="Cambria Math"/>
              </w:rPr>
              <m:t>report</m:t>
            </m:r>
          </m:sub>
        </m:sSub>
      </m:oMath>
      <w:r w:rsidR="00944D31">
        <w:t xml:space="preserve"> denotes the time for measurement reporting, which includes SR request, PDCCH-based UL grant and PUSCH-based measurement result reporting.. </w:t>
      </w:r>
    </w:p>
    <w:p w14:paraId="4CE47BAF" w14:textId="77777777" w:rsidR="00AA744A" w:rsidRDefault="00AA744A"/>
    <w:p w14:paraId="4CE47BB0" w14:textId="77777777" w:rsidR="00AA744A" w:rsidRDefault="00944D31">
      <w:r>
        <w:t xml:space="preserve">Assume DCI signalling is used to trigger A-PRS, 1ms could be assumed for </w:t>
      </w:r>
      <m:oMath>
        <m:sSub>
          <m:sSubPr>
            <m:ctrlPr>
              <w:rPr>
                <w:rFonts w:ascii="Cambria Math" w:hAnsi="Cambria Math"/>
                <w:lang w:val="en-US" w:eastAsia="zh-CN"/>
              </w:rPr>
            </m:ctrlPr>
          </m:sSubPr>
          <m:e>
            <m:r>
              <w:rPr>
                <w:rFonts w:ascii="Cambria Math" w:hAnsi="Cambria Math"/>
              </w:rPr>
              <m:t>T</m:t>
            </m:r>
          </m:e>
          <m:sub>
            <m:r>
              <w:rPr>
                <w:rFonts w:ascii="Cambria Math" w:hAnsi="Cambria Math"/>
              </w:rPr>
              <m:t>trig</m:t>
            </m:r>
          </m:sub>
        </m:sSub>
      </m:oMath>
      <w:r>
        <w:t xml:space="preserve">. Current UE capability is defined as N ms of DL PRS symbols being processed in every T ms for a given maximum bandwidth (B) in MHz supported by UE. N = {0.125, 0.25, 0.5, 1, 2, 4, 8, 12, 16, 20, 25, 30, 35, 40, 45, 50}ms and T = {8, 16, 20, 30, 40, 80, 160, 320, 640, 1280}ms. Assume Y ms of PRS resources are configured, the processing time could be calculated as </w:t>
      </w:r>
      <m:oMath>
        <m:sSub>
          <m:sSubPr>
            <m:ctrlPr>
              <w:rPr>
                <w:rFonts w:ascii="Cambria Math" w:hAnsi="Cambria Math"/>
                <w:lang w:val="en-US" w:eastAsia="zh-CN"/>
              </w:rPr>
            </m:ctrlPr>
          </m:sSubPr>
          <m:e>
            <m:r>
              <w:rPr>
                <w:rFonts w:ascii="Cambria Math" w:hAnsi="Cambria Math"/>
              </w:rPr>
              <m:t>T</m:t>
            </m:r>
          </m:e>
          <m:sub>
            <m:r>
              <w:rPr>
                <w:rFonts w:ascii="Cambria Math" w:hAnsi="Cambria Math"/>
              </w:rPr>
              <m:t>process</m:t>
            </m:r>
          </m:sub>
        </m:sSub>
        <m:r>
          <w:rPr>
            <w:rFonts w:ascii="Cambria Math" w:hAnsi="Cambria Math"/>
          </w:rPr>
          <m:t>=</m:t>
        </m:r>
        <m:f>
          <m:fPr>
            <m:ctrlPr>
              <w:rPr>
                <w:rFonts w:ascii="Cambria Math" w:hAnsi="Cambria Math"/>
                <w:lang w:val="en-US" w:eastAsia="zh-CN"/>
              </w:rPr>
            </m:ctrlPr>
          </m:fPr>
          <m:num>
            <m:r>
              <w:rPr>
                <w:rFonts w:ascii="Cambria Math" w:hAnsi="Cambria Math"/>
              </w:rPr>
              <m:t>Y</m:t>
            </m:r>
          </m:num>
          <m:den>
            <m:r>
              <w:rPr>
                <w:rFonts w:ascii="Cambria Math" w:hAnsi="Cambria Math"/>
              </w:rPr>
              <m:t>N</m:t>
            </m:r>
          </m:den>
        </m:f>
        <m:r>
          <w:rPr>
            <w:rFonts w:ascii="Cambria Math" w:hAnsi="Cambria Math"/>
          </w:rPr>
          <m:t>∙T</m:t>
        </m:r>
      </m:oMath>
      <w:r>
        <w:t>.</w:t>
      </w:r>
    </w:p>
    <w:p w14:paraId="4CE47BB1" w14:textId="77777777" w:rsidR="00AA744A" w:rsidRDefault="00AA744A"/>
    <w:p w14:paraId="4CE47BB2" w14:textId="77777777" w:rsidR="00AA744A" w:rsidRDefault="00944D31">
      <w:r>
        <w:t>Summary of latency performance analysis for NR positioning enhancements is provided in Table C.2.2.2.2-1 with the assumption of SCS 15 kHz, and a moderate UE capability, i.e. N=4, T=8.</w:t>
      </w:r>
    </w:p>
    <w:p w14:paraId="4CE47BB3" w14:textId="77777777" w:rsidR="00AA744A" w:rsidRDefault="00944D31">
      <w:pPr>
        <w:pStyle w:val="TH"/>
      </w:pPr>
      <w:r>
        <w:t xml:space="preserve">Table C.2.2.2.2-1: NR positioning enhancements – latency analysis [8]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134"/>
        <w:gridCol w:w="5873"/>
      </w:tblGrid>
      <w:tr w:rsidR="00AA744A" w14:paraId="4CE47BB8" w14:textId="77777777">
        <w:tc>
          <w:tcPr>
            <w:tcW w:w="9134" w:type="dxa"/>
            <w:gridSpan w:val="3"/>
            <w:shd w:val="clear" w:color="auto" w:fill="auto"/>
          </w:tcPr>
          <w:p w14:paraId="4CE47BB4" w14:textId="77777777" w:rsidR="00AA744A" w:rsidRDefault="00944D31">
            <w:pPr>
              <w:pStyle w:val="TAC"/>
            </w:pPr>
            <w:r>
              <w:t>Case 1, 15kHz, FR1, DL-TDOA</w:t>
            </w:r>
          </w:p>
          <w:p w14:paraId="4CE47BB5" w14:textId="77777777" w:rsidR="00AA744A" w:rsidRDefault="00944D31">
            <w:pPr>
              <w:pStyle w:val="TAC"/>
            </w:pPr>
            <w:r>
              <w:t>Source UE / Destination NW</w:t>
            </w:r>
          </w:p>
          <w:p w14:paraId="4CE47BB6" w14:textId="77777777" w:rsidR="00AA744A" w:rsidRDefault="00944D31">
            <w:pPr>
              <w:pStyle w:val="TAC"/>
            </w:pPr>
            <w:r>
              <w:t xml:space="preserve">Positioning technique DL-TDOA, type DL, mode UE-assisted, </w:t>
            </w:r>
          </w:p>
          <w:p w14:paraId="4CE47BB7" w14:textId="77777777" w:rsidR="00AA744A" w:rsidRDefault="00944D31">
            <w:pPr>
              <w:pStyle w:val="TAC"/>
            </w:pPr>
            <w:r>
              <w:t>Initial and Final RRC States CONNECTED</w:t>
            </w:r>
          </w:p>
        </w:tc>
      </w:tr>
      <w:tr w:rsidR="00AA744A" w14:paraId="4CE47BBC" w14:textId="77777777">
        <w:tc>
          <w:tcPr>
            <w:tcW w:w="2127" w:type="dxa"/>
            <w:shd w:val="clear" w:color="auto" w:fill="auto"/>
          </w:tcPr>
          <w:p w14:paraId="4CE47BB9" w14:textId="77777777" w:rsidR="00AA744A" w:rsidRDefault="00944D31">
            <w:pPr>
              <w:pStyle w:val="TAC"/>
            </w:pPr>
            <w:r>
              <w:t>Latency Component</w:t>
            </w:r>
          </w:p>
        </w:tc>
        <w:tc>
          <w:tcPr>
            <w:tcW w:w="1134" w:type="dxa"/>
            <w:shd w:val="clear" w:color="auto" w:fill="auto"/>
          </w:tcPr>
          <w:p w14:paraId="4CE47BBA" w14:textId="77777777" w:rsidR="00AA744A" w:rsidRDefault="00944D31">
            <w:pPr>
              <w:pStyle w:val="TAC"/>
            </w:pPr>
            <w:r>
              <w:t>Value Range, ms</w:t>
            </w:r>
          </w:p>
        </w:tc>
        <w:tc>
          <w:tcPr>
            <w:tcW w:w="5873" w:type="dxa"/>
            <w:shd w:val="clear" w:color="auto" w:fill="auto"/>
          </w:tcPr>
          <w:p w14:paraId="4CE47BBB" w14:textId="77777777" w:rsidR="00AA744A" w:rsidRDefault="00944D31">
            <w:pPr>
              <w:pStyle w:val="TAC"/>
            </w:pPr>
            <w:r>
              <w:t>Description of Latency Component</w:t>
            </w:r>
          </w:p>
        </w:tc>
      </w:tr>
      <w:tr w:rsidR="00AA744A" w14:paraId="4CE47BC0" w14:textId="77777777">
        <w:tc>
          <w:tcPr>
            <w:tcW w:w="2127" w:type="dxa"/>
            <w:shd w:val="clear" w:color="auto" w:fill="auto"/>
          </w:tcPr>
          <w:p w14:paraId="4CE47BBD" w14:textId="77777777" w:rsidR="00AA744A" w:rsidRDefault="00944D31">
            <w:pPr>
              <w:pStyle w:val="TAC"/>
            </w:pPr>
            <w:r>
              <w:t>Start trigger</w:t>
            </w:r>
          </w:p>
        </w:tc>
        <w:tc>
          <w:tcPr>
            <w:tcW w:w="1134" w:type="dxa"/>
            <w:shd w:val="clear" w:color="auto" w:fill="auto"/>
          </w:tcPr>
          <w:p w14:paraId="4CE47BBE" w14:textId="77777777" w:rsidR="00AA744A" w:rsidRDefault="00944D31">
            <w:pPr>
              <w:pStyle w:val="TAC"/>
            </w:pPr>
            <w:r>
              <w:t>1</w:t>
            </w:r>
          </w:p>
        </w:tc>
        <w:tc>
          <w:tcPr>
            <w:tcW w:w="5873" w:type="dxa"/>
            <w:shd w:val="clear" w:color="auto" w:fill="auto"/>
          </w:tcPr>
          <w:p w14:paraId="4CE47BBF" w14:textId="77777777" w:rsidR="00AA744A" w:rsidRDefault="00944D31">
            <w:pPr>
              <w:pStyle w:val="TAC"/>
            </w:pPr>
            <w:r>
              <w:t>receive and decode the A-PRS triggering signaling</w:t>
            </w:r>
          </w:p>
        </w:tc>
      </w:tr>
      <w:tr w:rsidR="00AA744A" w14:paraId="4CE47BC4" w14:textId="77777777">
        <w:tc>
          <w:tcPr>
            <w:tcW w:w="2127" w:type="dxa"/>
            <w:shd w:val="clear" w:color="auto" w:fill="auto"/>
          </w:tcPr>
          <w:p w14:paraId="4CE47BC1" w14:textId="77777777" w:rsidR="00AA744A" w:rsidRDefault="00944D31">
            <w:pPr>
              <w:pStyle w:val="TAC"/>
            </w:pPr>
            <w:r>
              <w:t>PRS arrival delay</w:t>
            </w:r>
          </w:p>
        </w:tc>
        <w:tc>
          <w:tcPr>
            <w:tcW w:w="1134" w:type="dxa"/>
            <w:shd w:val="clear" w:color="auto" w:fill="auto"/>
          </w:tcPr>
          <w:p w14:paraId="4CE47BC2" w14:textId="77777777" w:rsidR="00AA744A" w:rsidRDefault="00944D31">
            <w:pPr>
              <w:pStyle w:val="TAC"/>
            </w:pPr>
            <w:r>
              <w:t>4</w:t>
            </w:r>
          </w:p>
        </w:tc>
        <w:tc>
          <w:tcPr>
            <w:tcW w:w="5873" w:type="dxa"/>
            <w:shd w:val="clear" w:color="auto" w:fill="auto"/>
          </w:tcPr>
          <w:p w14:paraId="4CE47BC3" w14:textId="77777777" w:rsidR="00AA744A" w:rsidRDefault="00944D31">
            <w:pPr>
              <w:pStyle w:val="TAC"/>
            </w:pPr>
            <w:r>
              <w:t>DL PRS arrived for measurement, which is related to the PRS offset value configured by the A-PRS triggering signaling</w:t>
            </w:r>
          </w:p>
        </w:tc>
      </w:tr>
      <w:tr w:rsidR="00AA744A" w14:paraId="4CE47BCA" w14:textId="77777777">
        <w:tc>
          <w:tcPr>
            <w:tcW w:w="2127" w:type="dxa"/>
            <w:shd w:val="clear" w:color="auto" w:fill="auto"/>
          </w:tcPr>
          <w:p w14:paraId="4CE47BC5" w14:textId="77777777" w:rsidR="00AA744A" w:rsidRDefault="00944D31">
            <w:pPr>
              <w:pStyle w:val="TAC"/>
            </w:pPr>
            <w:r>
              <w:t>Process time</w:t>
            </w:r>
          </w:p>
        </w:tc>
        <w:tc>
          <w:tcPr>
            <w:tcW w:w="1134" w:type="dxa"/>
            <w:shd w:val="clear" w:color="auto" w:fill="auto"/>
          </w:tcPr>
          <w:p w14:paraId="4CE47BC6" w14:textId="77777777" w:rsidR="00AA744A" w:rsidRDefault="00944D31">
            <w:pPr>
              <w:pStyle w:val="TAC"/>
            </w:pPr>
            <m:oMath>
              <m:r>
                <m:rPr>
                  <m:sty m:val="p"/>
                </m:rPr>
                <w:rPr>
                  <w:rFonts w:ascii="Cambria Math" w:hAnsi="Cambria Math"/>
                </w:rPr>
                <m:t>≤X</m:t>
              </m:r>
            </m:oMath>
            <w:r>
              <w:t>,</w:t>
            </w:r>
          </w:p>
          <w:p w14:paraId="4CE47BC7" w14:textId="77777777" w:rsidR="00AA744A" w:rsidRDefault="00944D31">
            <w:pPr>
              <w:pStyle w:val="TAC"/>
            </w:pPr>
            <m:oMathPara>
              <m:oMath>
                <m:r>
                  <w:rPr>
                    <w:rFonts w:ascii="Cambria Math" w:hAnsi="Cambria Math"/>
                  </w:rPr>
                  <m:t>X=</m:t>
                </m:r>
                <m:f>
                  <m:fPr>
                    <m:ctrlPr>
                      <w:rPr>
                        <w:rFonts w:ascii="Cambria Math" w:hAnsi="Cambria Math"/>
                        <w:lang w:val="en-US" w:eastAsia="zh-CN"/>
                      </w:rPr>
                    </m:ctrlPr>
                  </m:fPr>
                  <m:num>
                    <m:r>
                      <w:rPr>
                        <w:rFonts w:ascii="Cambria Math" w:hAnsi="Cambria Math"/>
                      </w:rPr>
                      <m:t>Y</m:t>
                    </m:r>
                  </m:num>
                  <m:den>
                    <m:r>
                      <w:rPr>
                        <w:rFonts w:ascii="Cambria Math" w:hAnsi="Cambria Math"/>
                      </w:rPr>
                      <m:t>N</m:t>
                    </m:r>
                  </m:den>
                </m:f>
                <m:r>
                  <w:rPr>
                    <w:rFonts w:ascii="Cambria Math" w:hAnsi="Cambria Math"/>
                  </w:rPr>
                  <m:t>∙T</m:t>
                </m:r>
              </m:oMath>
            </m:oMathPara>
          </w:p>
          <w:p w14:paraId="4CE47BC8" w14:textId="77777777" w:rsidR="00AA744A" w:rsidRDefault="00944D31">
            <w:pPr>
              <w:pStyle w:val="TAC"/>
            </w:pPr>
            <w:r>
              <w:t>(e.g. X=8 for Y=4, N=4, T=8 )</w:t>
            </w:r>
          </w:p>
        </w:tc>
        <w:tc>
          <w:tcPr>
            <w:tcW w:w="5873" w:type="dxa"/>
            <w:shd w:val="clear" w:color="auto" w:fill="auto"/>
          </w:tcPr>
          <w:p w14:paraId="4CE47BC9" w14:textId="77777777" w:rsidR="00AA744A" w:rsidRDefault="00944D31">
            <w:pPr>
              <w:pStyle w:val="TAC"/>
            </w:pPr>
            <w:r>
              <w:t>UE begins to measure PRS until the measurement result is ready. This value depends on UE capability the number of PRS resources to be measured.</w:t>
            </w:r>
          </w:p>
        </w:tc>
      </w:tr>
      <w:tr w:rsidR="00AA744A" w14:paraId="4CE47BCE" w14:textId="77777777">
        <w:tc>
          <w:tcPr>
            <w:tcW w:w="2127" w:type="dxa"/>
            <w:shd w:val="clear" w:color="auto" w:fill="auto"/>
          </w:tcPr>
          <w:p w14:paraId="4CE47BCB" w14:textId="77777777" w:rsidR="00AA744A" w:rsidRDefault="00944D31">
            <w:pPr>
              <w:pStyle w:val="TAC"/>
            </w:pPr>
            <w:r>
              <w:t>End trigger</w:t>
            </w:r>
          </w:p>
        </w:tc>
        <w:tc>
          <w:tcPr>
            <w:tcW w:w="1134" w:type="dxa"/>
            <w:shd w:val="clear" w:color="auto" w:fill="auto"/>
          </w:tcPr>
          <w:p w14:paraId="4CE47BCC" w14:textId="77777777" w:rsidR="00AA744A" w:rsidRDefault="00944D31">
            <w:pPr>
              <w:pStyle w:val="TAC"/>
            </w:pPr>
            <w:r>
              <w:t>0.5</w:t>
            </w:r>
          </w:p>
        </w:tc>
        <w:tc>
          <w:tcPr>
            <w:tcW w:w="5873" w:type="dxa"/>
            <w:shd w:val="clear" w:color="auto" w:fill="auto"/>
          </w:tcPr>
          <w:p w14:paraId="4CE47BCD" w14:textId="77777777" w:rsidR="00AA744A" w:rsidRDefault="00944D31">
            <w:pPr>
              <w:pStyle w:val="TAC"/>
            </w:pPr>
            <w:r>
              <w:t>PUSCH-based measurement result reporting are included</w:t>
            </w:r>
          </w:p>
        </w:tc>
      </w:tr>
      <w:tr w:rsidR="00AA744A" w14:paraId="4CE47BD2" w14:textId="77777777">
        <w:tc>
          <w:tcPr>
            <w:tcW w:w="2127" w:type="dxa"/>
            <w:shd w:val="clear" w:color="auto" w:fill="auto"/>
          </w:tcPr>
          <w:p w14:paraId="4CE47BCF" w14:textId="77777777" w:rsidR="00AA744A" w:rsidRDefault="00944D31">
            <w:pPr>
              <w:pStyle w:val="TAC"/>
            </w:pPr>
            <w:r>
              <w:t xml:space="preserve">Total values </w:t>
            </w:r>
          </w:p>
        </w:tc>
        <w:tc>
          <w:tcPr>
            <w:tcW w:w="1134" w:type="dxa"/>
            <w:shd w:val="clear" w:color="auto" w:fill="auto"/>
          </w:tcPr>
          <w:p w14:paraId="4CE47BD0" w14:textId="77777777" w:rsidR="00AA744A" w:rsidRDefault="00944D31">
            <w:pPr>
              <w:pStyle w:val="TAC"/>
            </w:pPr>
            <w:r>
              <w:t>13.5</w:t>
            </w:r>
          </w:p>
        </w:tc>
        <w:tc>
          <w:tcPr>
            <w:tcW w:w="5873" w:type="dxa"/>
            <w:shd w:val="clear" w:color="auto" w:fill="auto"/>
          </w:tcPr>
          <w:p w14:paraId="4CE47BD1" w14:textId="77777777" w:rsidR="00AA744A" w:rsidRDefault="00AA744A">
            <w:pPr>
              <w:pStyle w:val="TAC"/>
            </w:pPr>
          </w:p>
        </w:tc>
      </w:tr>
    </w:tbl>
    <w:bookmarkEnd w:id="4"/>
    <w:p w14:paraId="4CE47BD3" w14:textId="77777777" w:rsidR="00AA744A" w:rsidRDefault="00944D31">
      <w:pPr>
        <w:pStyle w:val="Heading4"/>
      </w:pPr>
      <w:r>
        <w:t>C.2.2.3</w:t>
      </w:r>
      <w:r>
        <w:tab/>
        <w:t>Results from source [5]</w:t>
      </w:r>
    </w:p>
    <w:p w14:paraId="4CE47BD4" w14:textId="77777777" w:rsidR="00AA744A" w:rsidRDefault="00944D31">
      <w:pPr>
        <w:pStyle w:val="Heading5"/>
      </w:pPr>
      <w:bookmarkStart w:id="8" w:name="_Toc55965462"/>
      <w:r>
        <w:t>C.2.2.3.1</w:t>
      </w:r>
      <w:r>
        <w:tab/>
        <w:t>Description of evaluation scenarios</w:t>
      </w:r>
      <w:bookmarkEnd w:id="8"/>
    </w:p>
    <w:p w14:paraId="4CE47BD5" w14:textId="77777777" w:rsidR="00AA744A" w:rsidRDefault="00944D31">
      <w:r>
        <w:t xml:space="preserve">Brief description of evaluation scenarios and key evaluation parameters. </w:t>
      </w:r>
    </w:p>
    <w:p w14:paraId="4CE47BD6" w14:textId="77777777" w:rsidR="00AA744A" w:rsidRDefault="00944D31">
      <w:pPr>
        <w:pStyle w:val="Heading5"/>
      </w:pPr>
      <w:bookmarkStart w:id="9" w:name="_Toc55965463"/>
      <w:r>
        <w:t>C.2.2.3.2</w:t>
      </w:r>
      <w:r>
        <w:tab/>
        <w:t>Latency analysis of NR positioning enhancements</w:t>
      </w:r>
      <w:bookmarkEnd w:id="9"/>
    </w:p>
    <w:p w14:paraId="4CE47BD7" w14:textId="77777777" w:rsidR="00AA744A" w:rsidRDefault="00944D31">
      <w:r>
        <w:t>Summary of latency performance analysis for NR positioning enhancements is provided in Table C.2.2.3.2-1- Table C.2.2.3.2-6.</w:t>
      </w:r>
    </w:p>
    <w:p w14:paraId="4CE47BD8" w14:textId="77777777" w:rsidR="00AA744A" w:rsidRDefault="00944D31">
      <w:pPr>
        <w:pStyle w:val="TH"/>
      </w:pPr>
      <w:r>
        <w:lastRenderedPageBreak/>
        <w:t>Table C.2.2.3.2-1: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134"/>
        <w:gridCol w:w="5873"/>
      </w:tblGrid>
      <w:tr w:rsidR="00AA744A" w14:paraId="4CE47BDE" w14:textId="77777777">
        <w:tc>
          <w:tcPr>
            <w:tcW w:w="9134" w:type="dxa"/>
            <w:gridSpan w:val="3"/>
            <w:shd w:val="clear" w:color="auto" w:fill="auto"/>
          </w:tcPr>
          <w:p w14:paraId="4CE47BD9" w14:textId="77777777" w:rsidR="00AA744A" w:rsidRDefault="00944D31">
            <w:pPr>
              <w:pStyle w:val="TAC"/>
            </w:pPr>
            <w:bookmarkStart w:id="10" w:name="_Hlk53841245"/>
            <w:r>
              <w:t>[Case 7], [IIoT/ Commercial], [Frequency Band], [Aperiodic PRS]</w:t>
            </w:r>
          </w:p>
          <w:p w14:paraId="4CE47BDA" w14:textId="77777777" w:rsidR="00AA744A" w:rsidRDefault="00AA744A">
            <w:pPr>
              <w:pStyle w:val="TAC"/>
            </w:pPr>
          </w:p>
          <w:p w14:paraId="4CE47BDB" w14:textId="77777777" w:rsidR="00AA744A" w:rsidRDefault="00944D31">
            <w:pPr>
              <w:pStyle w:val="TAC"/>
            </w:pPr>
            <w:r>
              <w:t>Source [UE, NW] / Destination [UE, NW]</w:t>
            </w:r>
          </w:p>
          <w:p w14:paraId="4CE47BDC" w14:textId="77777777" w:rsidR="00AA744A" w:rsidRDefault="00944D31">
            <w:pPr>
              <w:pStyle w:val="TAC"/>
            </w:pPr>
            <w:r>
              <w:t xml:space="preserve">Positioning technique [DL-TDOA,AoD], type [DL], mode [UE-A], </w:t>
            </w:r>
          </w:p>
          <w:p w14:paraId="4CE47BDD" w14:textId="77777777" w:rsidR="00AA744A" w:rsidRDefault="00944D31">
            <w:pPr>
              <w:pStyle w:val="TAC"/>
            </w:pPr>
            <w:r>
              <w:t>Initial and Final RRC States [CONNECTED]</w:t>
            </w:r>
          </w:p>
        </w:tc>
      </w:tr>
      <w:tr w:rsidR="00AA744A" w14:paraId="4CE47BE2" w14:textId="77777777">
        <w:tc>
          <w:tcPr>
            <w:tcW w:w="2127" w:type="dxa"/>
            <w:shd w:val="clear" w:color="auto" w:fill="auto"/>
          </w:tcPr>
          <w:p w14:paraId="4CE47BDF" w14:textId="77777777" w:rsidR="00AA744A" w:rsidRDefault="00944D31">
            <w:pPr>
              <w:pStyle w:val="TAC"/>
            </w:pPr>
            <w:r>
              <w:t>Latency Component</w:t>
            </w:r>
          </w:p>
        </w:tc>
        <w:tc>
          <w:tcPr>
            <w:tcW w:w="1134" w:type="dxa"/>
            <w:shd w:val="clear" w:color="auto" w:fill="auto"/>
          </w:tcPr>
          <w:p w14:paraId="4CE47BE0" w14:textId="77777777" w:rsidR="00AA744A" w:rsidRDefault="00944D31">
            <w:pPr>
              <w:pStyle w:val="TAC"/>
            </w:pPr>
            <w:r>
              <w:t>Value Range, ms</w:t>
            </w:r>
          </w:p>
        </w:tc>
        <w:tc>
          <w:tcPr>
            <w:tcW w:w="5873" w:type="dxa"/>
            <w:shd w:val="clear" w:color="auto" w:fill="auto"/>
          </w:tcPr>
          <w:p w14:paraId="4CE47BE1" w14:textId="77777777" w:rsidR="00AA744A" w:rsidRDefault="00944D31">
            <w:pPr>
              <w:pStyle w:val="TAC"/>
            </w:pPr>
            <w:r>
              <w:t>Description of Latency Component</w:t>
            </w:r>
          </w:p>
        </w:tc>
      </w:tr>
      <w:tr w:rsidR="00AA744A" w14:paraId="4CE47BE8" w14:textId="77777777">
        <w:tc>
          <w:tcPr>
            <w:tcW w:w="2127" w:type="dxa"/>
            <w:shd w:val="clear" w:color="auto" w:fill="auto"/>
          </w:tcPr>
          <w:p w14:paraId="4CE47BE3" w14:textId="77777777" w:rsidR="00AA744A" w:rsidRDefault="00944D31">
            <w:pPr>
              <w:pStyle w:val="TAC"/>
            </w:pPr>
            <w:r>
              <w:t>Start trigger</w:t>
            </w:r>
          </w:p>
        </w:tc>
        <w:tc>
          <w:tcPr>
            <w:tcW w:w="1134" w:type="dxa"/>
            <w:shd w:val="clear" w:color="auto" w:fill="auto"/>
          </w:tcPr>
          <w:p w14:paraId="4CE47BE4" w14:textId="77777777" w:rsidR="00AA744A" w:rsidRDefault="00944D31">
            <w:pPr>
              <w:pStyle w:val="TAC"/>
            </w:pPr>
            <w:r>
              <w:t>[0.5-1,7.5]</w:t>
            </w:r>
          </w:p>
        </w:tc>
        <w:tc>
          <w:tcPr>
            <w:tcW w:w="5873" w:type="dxa"/>
            <w:shd w:val="clear" w:color="auto" w:fill="auto"/>
          </w:tcPr>
          <w:p w14:paraId="4CE47BE5" w14:textId="77777777" w:rsidR="00AA744A" w:rsidRDefault="00944D31">
            <w:pPr>
              <w:pStyle w:val="TAC"/>
            </w:pPr>
            <w:r>
              <w:t>Transmission of the PDSCH from the gNB carrying the LPP Request Location Information message. Which is DL data transmission time</w:t>
            </w:r>
          </w:p>
          <w:p w14:paraId="4CE47BE6" w14:textId="77777777" w:rsidR="00AA744A" w:rsidRDefault="00944D31">
            <w:pPr>
              <w:pStyle w:val="TAC"/>
            </w:pPr>
            <w:r>
              <w:t>The value can be assumed as 0.5ms-1ms for URLLC case based on [LS: R1-1901470 and 6.4.1, TS 38.824].</w:t>
            </w:r>
          </w:p>
          <w:p w14:paraId="4CE47BE7" w14:textId="77777777" w:rsidR="00AA744A" w:rsidRDefault="00944D31">
            <w:pPr>
              <w:pStyle w:val="TAC"/>
            </w:pPr>
            <w:r>
              <w:t>The value can be assumed as 7.5ms for non-URLLC based on [section 5.2.1, TS 36.881].</w:t>
            </w:r>
          </w:p>
        </w:tc>
      </w:tr>
      <w:tr w:rsidR="00AA744A" w14:paraId="4CE47BEC" w14:textId="77777777">
        <w:tc>
          <w:tcPr>
            <w:tcW w:w="2127" w:type="dxa"/>
            <w:shd w:val="clear" w:color="auto" w:fill="auto"/>
          </w:tcPr>
          <w:p w14:paraId="4CE47BE9" w14:textId="77777777" w:rsidR="00AA744A" w:rsidRDefault="00944D31">
            <w:pPr>
              <w:pStyle w:val="TAC"/>
            </w:pPr>
            <w:r>
              <w:t>1: Successful decoding of the PDSCH carrying the LPP Request Location Information message at the UE side.</w:t>
            </w:r>
          </w:p>
        </w:tc>
        <w:tc>
          <w:tcPr>
            <w:tcW w:w="1134" w:type="dxa"/>
            <w:shd w:val="clear" w:color="auto" w:fill="auto"/>
          </w:tcPr>
          <w:p w14:paraId="4CE47BEA" w14:textId="77777777" w:rsidR="00AA744A" w:rsidRDefault="00944D31">
            <w:pPr>
              <w:pStyle w:val="TAC"/>
            </w:pPr>
            <w:r>
              <w:t xml:space="preserve">10 </w:t>
            </w:r>
          </w:p>
        </w:tc>
        <w:tc>
          <w:tcPr>
            <w:tcW w:w="5873" w:type="dxa"/>
            <w:shd w:val="clear" w:color="auto" w:fill="auto"/>
          </w:tcPr>
          <w:p w14:paraId="4CE47BEB"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CE47BF2" w14:textId="77777777">
        <w:tc>
          <w:tcPr>
            <w:tcW w:w="2127" w:type="dxa"/>
            <w:shd w:val="clear" w:color="auto" w:fill="auto"/>
          </w:tcPr>
          <w:p w14:paraId="4CE47BED" w14:textId="77777777" w:rsidR="00AA744A" w:rsidRDefault="00944D31">
            <w:pPr>
              <w:pStyle w:val="TAC"/>
            </w:pPr>
            <w:r>
              <w:t>2: Transmission of the PUSCH from the UE carrying the measurement gap request message.</w:t>
            </w:r>
          </w:p>
        </w:tc>
        <w:tc>
          <w:tcPr>
            <w:tcW w:w="1134" w:type="dxa"/>
            <w:shd w:val="clear" w:color="auto" w:fill="auto"/>
          </w:tcPr>
          <w:p w14:paraId="4CE47BEE" w14:textId="77777777" w:rsidR="00AA744A" w:rsidRDefault="00944D31">
            <w:pPr>
              <w:pStyle w:val="TAC"/>
            </w:pPr>
            <w:r>
              <w:t>[0.5-1, 12.5]</w:t>
            </w:r>
          </w:p>
        </w:tc>
        <w:tc>
          <w:tcPr>
            <w:tcW w:w="5873" w:type="dxa"/>
            <w:shd w:val="clear" w:color="auto" w:fill="auto"/>
          </w:tcPr>
          <w:p w14:paraId="4CE47BEF" w14:textId="77777777" w:rsidR="00AA744A" w:rsidRDefault="00944D31">
            <w:pPr>
              <w:pStyle w:val="TAC"/>
            </w:pPr>
            <w:r>
              <w:t>It is equivalent to UL data transmission time</w:t>
            </w:r>
          </w:p>
          <w:p w14:paraId="4CE47BF0" w14:textId="77777777" w:rsidR="00AA744A" w:rsidRDefault="00944D31">
            <w:pPr>
              <w:pStyle w:val="TAC"/>
            </w:pPr>
            <w:r>
              <w:t>The value also can be assumed as 0.5ms-1ms for URLLC case based on [LS: R1-1901470 and 6.4.1, TS 38.824]</w:t>
            </w:r>
          </w:p>
          <w:p w14:paraId="4CE47BF1" w14:textId="77777777" w:rsidR="00AA744A" w:rsidRDefault="00944D31">
            <w:pPr>
              <w:pStyle w:val="TAC"/>
            </w:pPr>
            <w:r>
              <w:t>The value can be assumed as 12.5ms for non-URLLC based on [section 5.2.1, TS 36.881].</w:t>
            </w:r>
          </w:p>
        </w:tc>
      </w:tr>
      <w:tr w:rsidR="00AA744A" w14:paraId="4CE47BF6" w14:textId="77777777">
        <w:tc>
          <w:tcPr>
            <w:tcW w:w="2127" w:type="dxa"/>
            <w:shd w:val="clear" w:color="auto" w:fill="auto"/>
          </w:tcPr>
          <w:p w14:paraId="4CE47BF3" w14:textId="77777777" w:rsidR="00AA744A" w:rsidRDefault="00944D31">
            <w:pPr>
              <w:pStyle w:val="TAC"/>
            </w:pPr>
            <w:r>
              <w:t>3: Successful decoding of the PUSCH carrying the Measurement gap request message at the gNB side.</w:t>
            </w:r>
          </w:p>
        </w:tc>
        <w:tc>
          <w:tcPr>
            <w:tcW w:w="1134" w:type="dxa"/>
            <w:shd w:val="clear" w:color="auto" w:fill="auto"/>
          </w:tcPr>
          <w:p w14:paraId="4CE47BF4" w14:textId="77777777" w:rsidR="00AA744A" w:rsidRDefault="00944D31">
            <w:pPr>
              <w:pStyle w:val="TAC"/>
            </w:pPr>
            <w:r>
              <w:t>10</w:t>
            </w:r>
          </w:p>
        </w:tc>
        <w:tc>
          <w:tcPr>
            <w:tcW w:w="5873" w:type="dxa"/>
            <w:shd w:val="clear" w:color="auto" w:fill="auto"/>
          </w:tcPr>
          <w:p w14:paraId="4CE47BF5" w14:textId="77777777" w:rsidR="00AA744A" w:rsidRDefault="00944D31">
            <w:pPr>
              <w:pStyle w:val="TAC"/>
            </w:pPr>
            <w:r>
              <w:t>Equivalent to RRC processing time, which value is 10ms [12, TS 38.331]</w:t>
            </w:r>
          </w:p>
        </w:tc>
      </w:tr>
      <w:tr w:rsidR="00AA744A" w14:paraId="4CE47BFC" w14:textId="77777777">
        <w:tc>
          <w:tcPr>
            <w:tcW w:w="2127" w:type="dxa"/>
            <w:shd w:val="clear" w:color="auto" w:fill="auto"/>
          </w:tcPr>
          <w:p w14:paraId="4CE47BF7" w14:textId="77777777" w:rsidR="00AA744A" w:rsidRDefault="00944D31">
            <w:pPr>
              <w:pStyle w:val="TAC"/>
            </w:pPr>
            <w:r>
              <w:t>4: Transmission of the PDSCH from the gNB carrying the Measurement gap configuration message.</w:t>
            </w:r>
          </w:p>
        </w:tc>
        <w:tc>
          <w:tcPr>
            <w:tcW w:w="1134" w:type="dxa"/>
            <w:shd w:val="clear" w:color="auto" w:fill="auto"/>
          </w:tcPr>
          <w:p w14:paraId="4CE47BF8" w14:textId="77777777" w:rsidR="00AA744A" w:rsidRDefault="00944D31">
            <w:pPr>
              <w:pStyle w:val="TAC"/>
            </w:pPr>
            <w:r>
              <w:t>[0.5-1, 7.5]</w:t>
            </w:r>
          </w:p>
        </w:tc>
        <w:tc>
          <w:tcPr>
            <w:tcW w:w="5873" w:type="dxa"/>
            <w:shd w:val="clear" w:color="auto" w:fill="auto"/>
          </w:tcPr>
          <w:p w14:paraId="4CE47BF9" w14:textId="77777777" w:rsidR="00AA744A" w:rsidRDefault="00944D31">
            <w:pPr>
              <w:pStyle w:val="TAC"/>
            </w:pPr>
            <w:r>
              <w:t>It is equivalent to DL data transmission time</w:t>
            </w:r>
          </w:p>
          <w:p w14:paraId="4CE47BFA" w14:textId="77777777" w:rsidR="00AA744A" w:rsidRDefault="00944D31">
            <w:pPr>
              <w:pStyle w:val="TAC"/>
            </w:pPr>
            <w:r>
              <w:t>The value also can be assumed as 0.5ms-1ms for URLLC case based on [LS: R1-1901470 and 6.4.1, TS 38.824]</w:t>
            </w:r>
          </w:p>
          <w:p w14:paraId="4CE47BFB" w14:textId="77777777" w:rsidR="00AA744A" w:rsidRDefault="00944D31">
            <w:pPr>
              <w:pStyle w:val="TAC"/>
            </w:pPr>
            <w:r>
              <w:t>The value can be assumed as 7.5ms for non-URLLC based on [section 5.2.1, TS 36.881].</w:t>
            </w:r>
          </w:p>
        </w:tc>
      </w:tr>
      <w:tr w:rsidR="00AA744A" w14:paraId="4CE47C00" w14:textId="77777777">
        <w:trPr>
          <w:trHeight w:val="1166"/>
        </w:trPr>
        <w:tc>
          <w:tcPr>
            <w:tcW w:w="2127" w:type="dxa"/>
            <w:shd w:val="clear" w:color="auto" w:fill="auto"/>
          </w:tcPr>
          <w:p w14:paraId="4CE47BFD" w14:textId="77777777" w:rsidR="00AA744A" w:rsidRDefault="00944D31">
            <w:pPr>
              <w:pStyle w:val="TAC"/>
            </w:pPr>
            <w:r>
              <w:t>5: Successful decoding of the PDSCH carrying the Measurement gap configuration at the UE side.</w:t>
            </w:r>
          </w:p>
        </w:tc>
        <w:tc>
          <w:tcPr>
            <w:tcW w:w="1134" w:type="dxa"/>
            <w:shd w:val="clear" w:color="auto" w:fill="auto"/>
          </w:tcPr>
          <w:p w14:paraId="4CE47BFE" w14:textId="77777777" w:rsidR="00AA744A" w:rsidRDefault="00944D31">
            <w:pPr>
              <w:pStyle w:val="TAC"/>
            </w:pPr>
            <w:r>
              <w:t>10</w:t>
            </w:r>
          </w:p>
        </w:tc>
        <w:tc>
          <w:tcPr>
            <w:tcW w:w="5873" w:type="dxa"/>
            <w:shd w:val="clear" w:color="auto" w:fill="auto"/>
          </w:tcPr>
          <w:p w14:paraId="4CE47BFF" w14:textId="77777777" w:rsidR="00AA744A" w:rsidRDefault="00944D31">
            <w:pPr>
              <w:pStyle w:val="TAC"/>
            </w:pPr>
            <w:r>
              <w:t>Equivalent to RRC processing time, which value is 10ms [12, TS 38.331]</w:t>
            </w:r>
          </w:p>
        </w:tc>
      </w:tr>
      <w:tr w:rsidR="00AA744A" w14:paraId="4CE47C09" w14:textId="77777777">
        <w:tc>
          <w:tcPr>
            <w:tcW w:w="2127" w:type="dxa"/>
            <w:shd w:val="clear" w:color="auto" w:fill="auto"/>
          </w:tcPr>
          <w:p w14:paraId="4CE47C01" w14:textId="77777777" w:rsidR="00AA744A" w:rsidRDefault="00944D31">
            <w:pPr>
              <w:pStyle w:val="TAC"/>
            </w:pPr>
            <w:r>
              <w:t>6: DL measurement &amp;process delay.</w:t>
            </w:r>
          </w:p>
        </w:tc>
        <w:tc>
          <w:tcPr>
            <w:tcW w:w="1134" w:type="dxa"/>
            <w:shd w:val="clear" w:color="auto" w:fill="auto"/>
          </w:tcPr>
          <w:p w14:paraId="4CE47C02" w14:textId="77777777" w:rsidR="00AA744A" w:rsidRDefault="00944D31">
            <w:pPr>
              <w:pStyle w:val="TAC"/>
            </w:pPr>
            <w:r>
              <w:t>2.5-34.5</w:t>
            </w:r>
          </w:p>
        </w:tc>
        <w:tc>
          <w:tcPr>
            <w:tcW w:w="5873" w:type="dxa"/>
            <w:shd w:val="clear" w:color="auto" w:fill="auto"/>
          </w:tcPr>
          <w:p w14:paraId="4CE47C03" w14:textId="77777777" w:rsidR="00AA744A" w:rsidRDefault="00944D31">
            <w:pPr>
              <w:pStyle w:val="TAC"/>
            </w:pPr>
            <w:r>
              <w:t>Dynamic Scheduling latency for activating aperiodic PRS</w:t>
            </w:r>
          </w:p>
          <w:p w14:paraId="4CE47C04" w14:textId="77777777" w:rsidR="00AA744A" w:rsidRDefault="00944D31">
            <w:pPr>
              <w:pStyle w:val="TAC"/>
            </w:pPr>
            <w:r>
              <w:t xml:space="preserve">Transmission of the PDCCH from the gNB carrying activate aperiodic/on-demand PRS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05" w14:textId="77777777" w:rsidR="00AA744A" w:rsidRDefault="00944D31">
            <w:pPr>
              <w:pStyle w:val="TAC"/>
            </w:pPr>
            <w:r>
              <w:t>Scheduling offset(TSlot offset)</w:t>
            </w:r>
          </w:p>
          <w:p w14:paraId="4CE47C06" w14:textId="77777777" w:rsidR="00AA744A" w:rsidRDefault="00944D31">
            <w:pPr>
              <w:pStyle w:val="TAC"/>
            </w:pPr>
            <w:r>
              <w:t>The slot offset can be 0-32 slots if the scheduling offset of SRS and PRS are consistent</w:t>
            </w:r>
          </w:p>
          <w:p w14:paraId="4CE47C07" w14:textId="77777777" w:rsidR="00AA744A" w:rsidRDefault="00944D31">
            <w:pPr>
              <w:pStyle w:val="TAC"/>
            </w:pPr>
            <w:r>
              <w:t xml:space="preserve">Process delay is assumed as 2ms </w:t>
            </w:r>
          </w:p>
          <w:p w14:paraId="4CE47C08" w14:textId="77777777" w:rsidR="00AA744A" w:rsidRDefault="00AA744A">
            <w:pPr>
              <w:pStyle w:val="TAC"/>
            </w:pPr>
          </w:p>
        </w:tc>
      </w:tr>
      <w:tr w:rsidR="00AA744A" w14:paraId="4CE47C10" w14:textId="77777777">
        <w:tc>
          <w:tcPr>
            <w:tcW w:w="2127" w:type="dxa"/>
            <w:shd w:val="clear" w:color="auto" w:fill="auto"/>
          </w:tcPr>
          <w:p w14:paraId="4CE47C0A" w14:textId="77777777" w:rsidR="00AA744A" w:rsidRDefault="00944D31">
            <w:pPr>
              <w:pStyle w:val="TAC"/>
            </w:pPr>
            <w:r>
              <w:t>7: Transmission of the PUSCH from the UE carrying the LPP Provide Location Information message.</w:t>
            </w:r>
          </w:p>
          <w:p w14:paraId="4CE47C0B" w14:textId="77777777" w:rsidR="00AA744A" w:rsidRDefault="00AA744A">
            <w:pPr>
              <w:pStyle w:val="TAC"/>
            </w:pPr>
          </w:p>
        </w:tc>
        <w:tc>
          <w:tcPr>
            <w:tcW w:w="1134" w:type="dxa"/>
            <w:shd w:val="clear" w:color="auto" w:fill="auto"/>
          </w:tcPr>
          <w:p w14:paraId="4CE47C0C" w14:textId="77777777" w:rsidR="00AA744A" w:rsidRDefault="00944D31">
            <w:pPr>
              <w:pStyle w:val="TAC"/>
            </w:pPr>
            <w:r>
              <w:t>[0.5-1, 12.5]</w:t>
            </w:r>
          </w:p>
        </w:tc>
        <w:tc>
          <w:tcPr>
            <w:tcW w:w="5873" w:type="dxa"/>
            <w:shd w:val="clear" w:color="auto" w:fill="auto"/>
          </w:tcPr>
          <w:p w14:paraId="4CE47C0D" w14:textId="77777777" w:rsidR="00AA744A" w:rsidRDefault="00944D31">
            <w:pPr>
              <w:pStyle w:val="TAC"/>
            </w:pPr>
            <w:r>
              <w:t>It is equivalent to UL data transmission time</w:t>
            </w:r>
          </w:p>
          <w:p w14:paraId="4CE47C0E" w14:textId="77777777" w:rsidR="00AA744A" w:rsidRDefault="00944D31">
            <w:pPr>
              <w:pStyle w:val="TAC"/>
            </w:pPr>
            <w:r>
              <w:t>The value also can be assumed as 0.5ms-1ms for URLLC case based on [LS: R1-1901470 and 6.4.1, TS 38.824]</w:t>
            </w:r>
          </w:p>
          <w:p w14:paraId="4CE47C0F" w14:textId="77777777" w:rsidR="00AA744A" w:rsidRDefault="00944D31">
            <w:pPr>
              <w:pStyle w:val="TAC"/>
            </w:pPr>
            <w:r>
              <w:t>The value can be assumed as 12.5ms for non-URLLC based on [section 5.2.1, TS 36.881].</w:t>
            </w:r>
          </w:p>
        </w:tc>
      </w:tr>
      <w:tr w:rsidR="00AA744A" w14:paraId="4CE47C14" w14:textId="77777777">
        <w:tc>
          <w:tcPr>
            <w:tcW w:w="2127" w:type="dxa"/>
            <w:shd w:val="clear" w:color="auto" w:fill="auto"/>
          </w:tcPr>
          <w:p w14:paraId="4CE47C11" w14:textId="77777777" w:rsidR="00AA744A" w:rsidRDefault="00944D31">
            <w:pPr>
              <w:pStyle w:val="TAC"/>
            </w:pPr>
            <w:r>
              <w:t>End trigger</w:t>
            </w:r>
          </w:p>
        </w:tc>
        <w:tc>
          <w:tcPr>
            <w:tcW w:w="1134" w:type="dxa"/>
            <w:shd w:val="clear" w:color="auto" w:fill="auto"/>
          </w:tcPr>
          <w:p w14:paraId="4CE47C12" w14:textId="77777777" w:rsidR="00AA744A" w:rsidRDefault="00944D31">
            <w:pPr>
              <w:pStyle w:val="TAC"/>
            </w:pPr>
            <w:r>
              <w:t>10</w:t>
            </w:r>
          </w:p>
        </w:tc>
        <w:tc>
          <w:tcPr>
            <w:tcW w:w="5873" w:type="dxa"/>
            <w:shd w:val="clear" w:color="auto" w:fill="auto"/>
          </w:tcPr>
          <w:p w14:paraId="4CE47C13" w14:textId="77777777" w:rsidR="00AA744A" w:rsidRDefault="00944D31">
            <w:pPr>
              <w:pStyle w:val="TAC"/>
            </w:pPr>
            <w:r>
              <w:t>Successful decoding of the PUSCH carrying the LPP Provide Location Information message</w:t>
            </w:r>
          </w:p>
        </w:tc>
      </w:tr>
      <w:tr w:rsidR="00AA744A" w14:paraId="4CE47C18" w14:textId="77777777">
        <w:tc>
          <w:tcPr>
            <w:tcW w:w="2127" w:type="dxa"/>
            <w:shd w:val="clear" w:color="auto" w:fill="auto"/>
          </w:tcPr>
          <w:p w14:paraId="4CE47C15" w14:textId="77777777" w:rsidR="00AA744A" w:rsidRDefault="00944D31">
            <w:pPr>
              <w:pStyle w:val="TAC"/>
            </w:pPr>
            <w:r>
              <w:t xml:space="preserve">Total values </w:t>
            </w:r>
          </w:p>
        </w:tc>
        <w:tc>
          <w:tcPr>
            <w:tcW w:w="1134" w:type="dxa"/>
            <w:shd w:val="clear" w:color="auto" w:fill="auto"/>
          </w:tcPr>
          <w:p w14:paraId="4CE47C16" w14:textId="77777777" w:rsidR="00AA744A" w:rsidRDefault="00944D31">
            <w:pPr>
              <w:pStyle w:val="TAC"/>
            </w:pPr>
            <w:r>
              <w:t>44.5~</w:t>
            </w:r>
          </w:p>
        </w:tc>
        <w:tc>
          <w:tcPr>
            <w:tcW w:w="5873" w:type="dxa"/>
            <w:shd w:val="clear" w:color="auto" w:fill="auto"/>
          </w:tcPr>
          <w:p w14:paraId="4CE47C17" w14:textId="77777777" w:rsidR="00AA744A" w:rsidRDefault="00944D31">
            <w:pPr>
              <w:pStyle w:val="TAC"/>
            </w:pPr>
            <w:r>
              <w:t>The minimum total value is 44.5 ms if only consider the minimum value for every step.</w:t>
            </w:r>
          </w:p>
        </w:tc>
      </w:tr>
      <w:bookmarkEnd w:id="10"/>
    </w:tbl>
    <w:p w14:paraId="4CE47C19" w14:textId="77777777" w:rsidR="00AA744A" w:rsidRDefault="00AA744A">
      <w:pPr>
        <w:pStyle w:val="TH"/>
      </w:pPr>
    </w:p>
    <w:p w14:paraId="4CE47C1A" w14:textId="77777777" w:rsidR="00AA744A" w:rsidRDefault="00944D31">
      <w:pPr>
        <w:pStyle w:val="TH"/>
      </w:pPr>
      <w:r>
        <w:t>Table C.2.2.3.2-2: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22"/>
        <w:gridCol w:w="5873"/>
      </w:tblGrid>
      <w:tr w:rsidR="00AA744A" w14:paraId="4CE47C20" w14:textId="77777777">
        <w:tc>
          <w:tcPr>
            <w:tcW w:w="9134" w:type="dxa"/>
            <w:gridSpan w:val="3"/>
            <w:shd w:val="clear" w:color="auto" w:fill="auto"/>
          </w:tcPr>
          <w:p w14:paraId="4CE47C1B" w14:textId="77777777" w:rsidR="00AA744A" w:rsidRDefault="00944D31">
            <w:pPr>
              <w:pStyle w:val="TAC"/>
            </w:pPr>
            <w:bookmarkStart w:id="11" w:name="_Hlk53841168"/>
            <w:r>
              <w:lastRenderedPageBreak/>
              <w:t>[Case 8], [IIoT/ Commercial], [Frequency Band], [on-demand/aperiodic MG]</w:t>
            </w:r>
          </w:p>
          <w:p w14:paraId="4CE47C1C" w14:textId="77777777" w:rsidR="00AA744A" w:rsidRDefault="00AA744A">
            <w:pPr>
              <w:pStyle w:val="TAC"/>
            </w:pPr>
          </w:p>
          <w:p w14:paraId="4CE47C1D" w14:textId="77777777" w:rsidR="00AA744A" w:rsidRDefault="00944D31">
            <w:pPr>
              <w:pStyle w:val="TAC"/>
            </w:pPr>
            <w:r>
              <w:t>Source [UE, NW] / Destination [UE, NW]</w:t>
            </w:r>
          </w:p>
          <w:p w14:paraId="4CE47C1E" w14:textId="77777777" w:rsidR="00AA744A" w:rsidRDefault="00944D31">
            <w:pPr>
              <w:pStyle w:val="TAC"/>
            </w:pPr>
            <w:r>
              <w:t xml:space="preserve">Positioning technique [DL-TDOA,AoD], type [DL], mode [UE-A], </w:t>
            </w:r>
          </w:p>
          <w:p w14:paraId="4CE47C1F" w14:textId="77777777" w:rsidR="00AA744A" w:rsidRDefault="00944D31">
            <w:pPr>
              <w:pStyle w:val="TAC"/>
            </w:pPr>
            <w:r>
              <w:t>Initial and Final RRC States [CONNECTED]</w:t>
            </w:r>
          </w:p>
        </w:tc>
      </w:tr>
      <w:tr w:rsidR="00AA744A" w14:paraId="4CE47C24" w14:textId="77777777">
        <w:tc>
          <w:tcPr>
            <w:tcW w:w="2127" w:type="dxa"/>
            <w:shd w:val="clear" w:color="auto" w:fill="auto"/>
          </w:tcPr>
          <w:p w14:paraId="4CE47C21" w14:textId="77777777" w:rsidR="00AA744A" w:rsidRDefault="00944D31">
            <w:pPr>
              <w:pStyle w:val="TAC"/>
            </w:pPr>
            <w:r>
              <w:t>Latency Component</w:t>
            </w:r>
          </w:p>
        </w:tc>
        <w:tc>
          <w:tcPr>
            <w:tcW w:w="1134" w:type="dxa"/>
            <w:shd w:val="clear" w:color="auto" w:fill="auto"/>
          </w:tcPr>
          <w:p w14:paraId="4CE47C22" w14:textId="77777777" w:rsidR="00AA744A" w:rsidRDefault="00944D31">
            <w:pPr>
              <w:pStyle w:val="TAC"/>
            </w:pPr>
            <w:r>
              <w:t>Value Range, ms</w:t>
            </w:r>
          </w:p>
        </w:tc>
        <w:tc>
          <w:tcPr>
            <w:tcW w:w="5873" w:type="dxa"/>
            <w:shd w:val="clear" w:color="auto" w:fill="auto"/>
          </w:tcPr>
          <w:p w14:paraId="4CE47C23" w14:textId="77777777" w:rsidR="00AA744A" w:rsidRDefault="00944D31">
            <w:pPr>
              <w:pStyle w:val="TAC"/>
            </w:pPr>
            <w:r>
              <w:t>Description of Latency Component</w:t>
            </w:r>
          </w:p>
        </w:tc>
      </w:tr>
      <w:tr w:rsidR="00AA744A" w14:paraId="4CE47C2A" w14:textId="77777777">
        <w:tc>
          <w:tcPr>
            <w:tcW w:w="2127" w:type="dxa"/>
            <w:shd w:val="clear" w:color="auto" w:fill="auto"/>
          </w:tcPr>
          <w:p w14:paraId="4CE47C25" w14:textId="77777777" w:rsidR="00AA744A" w:rsidRDefault="00944D31">
            <w:pPr>
              <w:pStyle w:val="TAC"/>
            </w:pPr>
            <w:r>
              <w:t>Start trigger</w:t>
            </w:r>
          </w:p>
        </w:tc>
        <w:tc>
          <w:tcPr>
            <w:tcW w:w="1134" w:type="dxa"/>
            <w:shd w:val="clear" w:color="auto" w:fill="auto"/>
          </w:tcPr>
          <w:p w14:paraId="4CE47C26" w14:textId="77777777" w:rsidR="00AA744A" w:rsidRDefault="00944D31">
            <w:pPr>
              <w:pStyle w:val="TAC"/>
            </w:pPr>
            <w:r>
              <w:t>[0.5-1,7.5]</w:t>
            </w:r>
          </w:p>
        </w:tc>
        <w:tc>
          <w:tcPr>
            <w:tcW w:w="5873" w:type="dxa"/>
            <w:shd w:val="clear" w:color="auto" w:fill="auto"/>
          </w:tcPr>
          <w:p w14:paraId="4CE47C27" w14:textId="77777777" w:rsidR="00AA744A" w:rsidRDefault="00944D31">
            <w:pPr>
              <w:pStyle w:val="TAC"/>
            </w:pPr>
            <w:r>
              <w:t>Transmission of the PDSCH from the gNB carrying the LPP Request Location Information message. Which is DL data transmission time</w:t>
            </w:r>
          </w:p>
          <w:p w14:paraId="4CE47C28" w14:textId="77777777" w:rsidR="00AA744A" w:rsidRDefault="00944D31">
            <w:pPr>
              <w:pStyle w:val="TAC"/>
            </w:pPr>
            <w:r>
              <w:t>The value can be assumed as 0.5ms-1ms for URLLC case based on [LS: R1-1901470 and 6.4.1, TS 38.824].</w:t>
            </w:r>
          </w:p>
          <w:p w14:paraId="4CE47C29" w14:textId="77777777" w:rsidR="00AA744A" w:rsidRDefault="00944D31">
            <w:pPr>
              <w:pStyle w:val="TAC"/>
            </w:pPr>
            <w:r>
              <w:t>The value can be assumed as 7.5ms for non-URLLC based on [section 5.2.1, TS 36.881].</w:t>
            </w:r>
          </w:p>
        </w:tc>
      </w:tr>
      <w:tr w:rsidR="00AA744A" w14:paraId="4CE47C2E" w14:textId="77777777">
        <w:tc>
          <w:tcPr>
            <w:tcW w:w="2127" w:type="dxa"/>
            <w:shd w:val="clear" w:color="auto" w:fill="auto"/>
          </w:tcPr>
          <w:p w14:paraId="4CE47C2B" w14:textId="77777777" w:rsidR="00AA744A" w:rsidRDefault="00944D31">
            <w:pPr>
              <w:pStyle w:val="TAC"/>
            </w:pPr>
            <w:r>
              <w:t>1: Successful decoding of the PDSCH carrying the LPP Request Location Information message at the UE side.</w:t>
            </w:r>
          </w:p>
        </w:tc>
        <w:tc>
          <w:tcPr>
            <w:tcW w:w="1134" w:type="dxa"/>
            <w:shd w:val="clear" w:color="auto" w:fill="auto"/>
          </w:tcPr>
          <w:p w14:paraId="4CE47C2C" w14:textId="77777777" w:rsidR="00AA744A" w:rsidRDefault="00944D31">
            <w:pPr>
              <w:pStyle w:val="TAC"/>
            </w:pPr>
            <w:r>
              <w:t xml:space="preserve">10 </w:t>
            </w:r>
          </w:p>
        </w:tc>
        <w:tc>
          <w:tcPr>
            <w:tcW w:w="5873" w:type="dxa"/>
            <w:shd w:val="clear" w:color="auto" w:fill="auto"/>
          </w:tcPr>
          <w:p w14:paraId="4CE47C2D"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CE47C33" w14:textId="77777777">
        <w:tc>
          <w:tcPr>
            <w:tcW w:w="2127" w:type="dxa"/>
            <w:shd w:val="clear" w:color="auto" w:fill="auto"/>
          </w:tcPr>
          <w:p w14:paraId="4CE47C2F" w14:textId="77777777" w:rsidR="00AA744A" w:rsidRDefault="00944D31">
            <w:pPr>
              <w:pStyle w:val="TAC"/>
            </w:pPr>
            <w:r>
              <w:t>2: Transmission of the PDCCH from the gNB carrying activate aperiodic/on-demand MG</w:t>
            </w:r>
          </w:p>
        </w:tc>
        <w:tc>
          <w:tcPr>
            <w:tcW w:w="1134" w:type="dxa"/>
            <w:shd w:val="clear" w:color="auto" w:fill="auto"/>
          </w:tcPr>
          <w:p w14:paraId="4CE47C30" w14:textId="77777777" w:rsidR="00AA744A" w:rsidRDefault="00944D31">
            <w:pPr>
              <w:pStyle w:val="TAC"/>
            </w:pPr>
            <w:r>
              <w:t xml:space="preserve">0.5 </w:t>
            </w:r>
          </w:p>
        </w:tc>
        <w:tc>
          <w:tcPr>
            <w:tcW w:w="5873" w:type="dxa"/>
            <w:shd w:val="clear" w:color="auto" w:fill="auto"/>
          </w:tcPr>
          <w:p w14:paraId="4CE47C31" w14:textId="77777777" w:rsidR="00AA744A" w:rsidRDefault="00944D31">
            <w:pPr>
              <w:pStyle w:val="TAC"/>
            </w:pPr>
            <w:r>
              <w:t>Dynamic Scheduling latency for activating aperiodic/on-demand MG</w:t>
            </w:r>
          </w:p>
          <w:p w14:paraId="4CE47C32" w14:textId="77777777" w:rsidR="00AA744A" w:rsidRDefault="00944D31">
            <w:pPr>
              <w:pStyle w:val="TAC"/>
            </w:pPr>
            <w:r>
              <w:t xml:space="preserve">Transmission of the PDCCH from the gNB carrying activate aperiodic/on-demand MG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tc>
      </w:tr>
      <w:tr w:rsidR="00AA744A" w14:paraId="4CE47C3A" w14:textId="77777777">
        <w:tc>
          <w:tcPr>
            <w:tcW w:w="2127" w:type="dxa"/>
            <w:shd w:val="clear" w:color="auto" w:fill="auto"/>
          </w:tcPr>
          <w:p w14:paraId="4CE47C34" w14:textId="77777777" w:rsidR="00AA744A" w:rsidRDefault="00944D31">
            <w:pPr>
              <w:pStyle w:val="TAC"/>
            </w:pPr>
            <w:r>
              <w:t>3: DL measurement &amp;process delay.</w:t>
            </w:r>
          </w:p>
        </w:tc>
        <w:tc>
          <w:tcPr>
            <w:tcW w:w="1134" w:type="dxa"/>
            <w:shd w:val="clear" w:color="auto" w:fill="auto"/>
          </w:tcPr>
          <w:p w14:paraId="4CE47C35" w14:textId="77777777" w:rsidR="00AA744A" w:rsidRDefault="00944D31">
            <w:pPr>
              <w:pStyle w:val="TAC"/>
            </w:pPr>
            <w:r>
              <w:t>[6~10240]</w:t>
            </w:r>
          </w:p>
          <w:p w14:paraId="4CE47C36" w14:textId="77777777" w:rsidR="00AA744A" w:rsidRDefault="00944D31">
            <w:pPr>
              <w:pStyle w:val="TAC"/>
            </w:pPr>
            <w:r>
              <w:t>Or</w:t>
            </w:r>
          </w:p>
          <w:p w14:paraId="4CE47C37" w14:textId="77777777" w:rsidR="00AA744A" w:rsidRDefault="00944D31">
            <w:pPr>
              <w:pStyle w:val="TAC"/>
            </w:pPr>
            <w:r>
              <w:t>[130~32770]</w:t>
            </w:r>
          </w:p>
        </w:tc>
        <w:tc>
          <w:tcPr>
            <w:tcW w:w="5873" w:type="dxa"/>
            <w:shd w:val="clear" w:color="auto" w:fill="auto"/>
          </w:tcPr>
          <w:p w14:paraId="4CE47C38" w14:textId="77777777" w:rsidR="00AA744A" w:rsidRDefault="00944D31">
            <w:pPr>
              <w:pStyle w:val="TAC"/>
            </w:pPr>
            <w:r>
              <w:t xml:space="preserve">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p>
          <w:p w14:paraId="4CE47C39" w14:textId="77777777" w:rsidR="00AA744A" w:rsidRDefault="00944D31">
            <w:pPr>
              <w:pStyle w:val="TAC"/>
            </w:pPr>
            <w:r>
              <w:t xml:space="preserve">Process delay is assumed as 2ms </w:t>
            </w:r>
          </w:p>
        </w:tc>
      </w:tr>
      <w:tr w:rsidR="00AA744A" w14:paraId="4CE47C41" w14:textId="77777777">
        <w:tc>
          <w:tcPr>
            <w:tcW w:w="2127" w:type="dxa"/>
            <w:shd w:val="clear" w:color="auto" w:fill="auto"/>
          </w:tcPr>
          <w:p w14:paraId="4CE47C3B" w14:textId="77777777" w:rsidR="00AA744A" w:rsidRDefault="00944D31">
            <w:pPr>
              <w:pStyle w:val="TAC"/>
            </w:pPr>
            <w:r>
              <w:t>4: Transmission of the PUSCH from the UE carrying the LPP Provide Location Information message.</w:t>
            </w:r>
          </w:p>
          <w:p w14:paraId="4CE47C3C" w14:textId="77777777" w:rsidR="00AA744A" w:rsidRDefault="00AA744A">
            <w:pPr>
              <w:pStyle w:val="TAC"/>
            </w:pPr>
          </w:p>
        </w:tc>
        <w:tc>
          <w:tcPr>
            <w:tcW w:w="1134" w:type="dxa"/>
            <w:shd w:val="clear" w:color="auto" w:fill="auto"/>
          </w:tcPr>
          <w:p w14:paraId="4CE47C3D" w14:textId="77777777" w:rsidR="00AA744A" w:rsidRDefault="00944D31">
            <w:pPr>
              <w:pStyle w:val="TAC"/>
            </w:pPr>
            <w:r>
              <w:t>[0.5-1, 12.5]</w:t>
            </w:r>
          </w:p>
        </w:tc>
        <w:tc>
          <w:tcPr>
            <w:tcW w:w="5873" w:type="dxa"/>
            <w:shd w:val="clear" w:color="auto" w:fill="auto"/>
          </w:tcPr>
          <w:p w14:paraId="4CE47C3E" w14:textId="77777777" w:rsidR="00AA744A" w:rsidRDefault="00944D31">
            <w:pPr>
              <w:pStyle w:val="TAC"/>
            </w:pPr>
            <w:r>
              <w:t>It is equivalent to UL data transmission time</w:t>
            </w:r>
          </w:p>
          <w:p w14:paraId="4CE47C3F" w14:textId="77777777" w:rsidR="00AA744A" w:rsidRDefault="00944D31">
            <w:pPr>
              <w:pStyle w:val="TAC"/>
            </w:pPr>
            <w:r>
              <w:t>The value also can be assumed as 0.5ms-1ms for URLLC case based on [LS: R1-1901470 and 6.4.1, TS 38.824]</w:t>
            </w:r>
          </w:p>
          <w:p w14:paraId="4CE47C40" w14:textId="77777777" w:rsidR="00AA744A" w:rsidRDefault="00944D31">
            <w:pPr>
              <w:pStyle w:val="TAC"/>
            </w:pPr>
            <w:r>
              <w:t>The value can be assumed as 12.5ms for non-URLLC based on [section 5.2.1, TS 36.881].</w:t>
            </w:r>
          </w:p>
        </w:tc>
      </w:tr>
      <w:tr w:rsidR="00AA744A" w14:paraId="4CE47C45" w14:textId="77777777">
        <w:tc>
          <w:tcPr>
            <w:tcW w:w="2127" w:type="dxa"/>
            <w:shd w:val="clear" w:color="auto" w:fill="auto"/>
          </w:tcPr>
          <w:p w14:paraId="4CE47C42" w14:textId="77777777" w:rsidR="00AA744A" w:rsidRDefault="00944D31">
            <w:pPr>
              <w:pStyle w:val="TAC"/>
            </w:pPr>
            <w:r>
              <w:t>End trigger</w:t>
            </w:r>
          </w:p>
        </w:tc>
        <w:tc>
          <w:tcPr>
            <w:tcW w:w="1134" w:type="dxa"/>
            <w:shd w:val="clear" w:color="auto" w:fill="auto"/>
          </w:tcPr>
          <w:p w14:paraId="4CE47C43" w14:textId="77777777" w:rsidR="00AA744A" w:rsidRDefault="00944D31">
            <w:pPr>
              <w:pStyle w:val="TAC"/>
            </w:pPr>
            <w:r>
              <w:t>10</w:t>
            </w:r>
          </w:p>
        </w:tc>
        <w:tc>
          <w:tcPr>
            <w:tcW w:w="5873" w:type="dxa"/>
            <w:shd w:val="clear" w:color="auto" w:fill="auto"/>
          </w:tcPr>
          <w:p w14:paraId="4CE47C44" w14:textId="77777777" w:rsidR="00AA744A" w:rsidRDefault="00944D31">
            <w:pPr>
              <w:pStyle w:val="TAC"/>
            </w:pPr>
            <w:r>
              <w:t>Successful decoding of the PUSCH carrying the LPP Provide Location Information message</w:t>
            </w:r>
          </w:p>
        </w:tc>
      </w:tr>
      <w:tr w:rsidR="00AA744A" w14:paraId="4CE47C49" w14:textId="77777777">
        <w:tc>
          <w:tcPr>
            <w:tcW w:w="2127" w:type="dxa"/>
            <w:shd w:val="clear" w:color="auto" w:fill="auto"/>
          </w:tcPr>
          <w:p w14:paraId="4CE47C46" w14:textId="77777777" w:rsidR="00AA744A" w:rsidRDefault="00944D31">
            <w:pPr>
              <w:pStyle w:val="TAC"/>
            </w:pPr>
            <w:r>
              <w:t xml:space="preserve">Total values </w:t>
            </w:r>
          </w:p>
        </w:tc>
        <w:tc>
          <w:tcPr>
            <w:tcW w:w="1134" w:type="dxa"/>
            <w:shd w:val="clear" w:color="auto" w:fill="auto"/>
          </w:tcPr>
          <w:p w14:paraId="4CE47C47" w14:textId="77777777" w:rsidR="00AA744A" w:rsidRDefault="00944D31">
            <w:pPr>
              <w:pStyle w:val="TAC"/>
            </w:pPr>
            <w:r>
              <w:t>27.5~</w:t>
            </w:r>
          </w:p>
        </w:tc>
        <w:tc>
          <w:tcPr>
            <w:tcW w:w="5873" w:type="dxa"/>
            <w:shd w:val="clear" w:color="auto" w:fill="auto"/>
          </w:tcPr>
          <w:p w14:paraId="4CE47C48" w14:textId="77777777" w:rsidR="00AA744A" w:rsidRDefault="00944D31">
            <w:pPr>
              <w:pStyle w:val="TAC"/>
            </w:pPr>
            <w:r>
              <w:t>The minimum total value is 27.5 ms if only consider the minimum value for every step.</w:t>
            </w:r>
          </w:p>
        </w:tc>
      </w:tr>
    </w:tbl>
    <w:p w14:paraId="4CE47C4A" w14:textId="77777777" w:rsidR="00AA744A" w:rsidRDefault="00AA744A">
      <w:pPr>
        <w:pStyle w:val="TH"/>
      </w:pPr>
    </w:p>
    <w:p w14:paraId="4CE47C4B" w14:textId="77777777" w:rsidR="00AA744A" w:rsidRDefault="00944D31">
      <w:pPr>
        <w:pStyle w:val="TH"/>
      </w:pPr>
      <w:r>
        <w:t>Table C.2.2.3.2-3: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222"/>
        <w:gridCol w:w="5873"/>
      </w:tblGrid>
      <w:tr w:rsidR="00AA744A" w14:paraId="4CE47C51" w14:textId="77777777">
        <w:tc>
          <w:tcPr>
            <w:tcW w:w="9134" w:type="dxa"/>
            <w:gridSpan w:val="3"/>
            <w:shd w:val="clear" w:color="auto" w:fill="auto"/>
          </w:tcPr>
          <w:p w14:paraId="4CE47C4C" w14:textId="77777777" w:rsidR="00AA744A" w:rsidRDefault="00944D31">
            <w:pPr>
              <w:pStyle w:val="TAC"/>
            </w:pPr>
            <w:r>
              <w:lastRenderedPageBreak/>
              <w:t>[Case 9], [IIoT/ Commercial], [Frequency Band], [Positioning BWP]</w:t>
            </w:r>
          </w:p>
          <w:p w14:paraId="4CE47C4D" w14:textId="77777777" w:rsidR="00AA744A" w:rsidRDefault="00AA744A">
            <w:pPr>
              <w:pStyle w:val="TAC"/>
            </w:pPr>
          </w:p>
          <w:p w14:paraId="4CE47C4E" w14:textId="77777777" w:rsidR="00AA744A" w:rsidRDefault="00944D31">
            <w:pPr>
              <w:pStyle w:val="TAC"/>
            </w:pPr>
            <w:r>
              <w:t>Source [UE, NW] / Destination [UE, NW]</w:t>
            </w:r>
          </w:p>
          <w:p w14:paraId="4CE47C4F" w14:textId="77777777" w:rsidR="00AA744A" w:rsidRDefault="00944D31">
            <w:pPr>
              <w:pStyle w:val="TAC"/>
            </w:pPr>
            <w:r>
              <w:t xml:space="preserve">Positioning technique [DL-TDOA,AoD], type [DL], mode [UE-A], </w:t>
            </w:r>
          </w:p>
          <w:p w14:paraId="4CE47C50" w14:textId="77777777" w:rsidR="00AA744A" w:rsidRDefault="00944D31">
            <w:pPr>
              <w:pStyle w:val="TAC"/>
            </w:pPr>
            <w:r>
              <w:t>Initial and Final RRC States [CONNECTED]</w:t>
            </w:r>
          </w:p>
        </w:tc>
      </w:tr>
      <w:tr w:rsidR="00AA744A" w14:paraId="4CE47C55" w14:textId="77777777">
        <w:tc>
          <w:tcPr>
            <w:tcW w:w="2127" w:type="dxa"/>
            <w:shd w:val="clear" w:color="auto" w:fill="auto"/>
          </w:tcPr>
          <w:p w14:paraId="4CE47C52" w14:textId="77777777" w:rsidR="00AA744A" w:rsidRDefault="00944D31">
            <w:pPr>
              <w:pStyle w:val="TAC"/>
            </w:pPr>
            <w:r>
              <w:t>Latency Component</w:t>
            </w:r>
          </w:p>
        </w:tc>
        <w:tc>
          <w:tcPr>
            <w:tcW w:w="1134" w:type="dxa"/>
            <w:shd w:val="clear" w:color="auto" w:fill="auto"/>
          </w:tcPr>
          <w:p w14:paraId="4CE47C53" w14:textId="77777777" w:rsidR="00AA744A" w:rsidRDefault="00944D31">
            <w:pPr>
              <w:pStyle w:val="TAC"/>
            </w:pPr>
            <w:r>
              <w:t>Value Range, ms</w:t>
            </w:r>
          </w:p>
        </w:tc>
        <w:tc>
          <w:tcPr>
            <w:tcW w:w="5873" w:type="dxa"/>
            <w:shd w:val="clear" w:color="auto" w:fill="auto"/>
          </w:tcPr>
          <w:p w14:paraId="4CE47C54" w14:textId="77777777" w:rsidR="00AA744A" w:rsidRDefault="00944D31">
            <w:pPr>
              <w:pStyle w:val="TAC"/>
            </w:pPr>
            <w:r>
              <w:t>Description of Latency Component</w:t>
            </w:r>
          </w:p>
        </w:tc>
      </w:tr>
      <w:tr w:rsidR="00AA744A" w14:paraId="4CE47C5B" w14:textId="77777777">
        <w:tc>
          <w:tcPr>
            <w:tcW w:w="2127" w:type="dxa"/>
            <w:shd w:val="clear" w:color="auto" w:fill="auto"/>
          </w:tcPr>
          <w:p w14:paraId="4CE47C56" w14:textId="77777777" w:rsidR="00AA744A" w:rsidRDefault="00944D31">
            <w:pPr>
              <w:pStyle w:val="TAC"/>
            </w:pPr>
            <w:r>
              <w:t>Start trigger</w:t>
            </w:r>
          </w:p>
        </w:tc>
        <w:tc>
          <w:tcPr>
            <w:tcW w:w="1134" w:type="dxa"/>
            <w:shd w:val="clear" w:color="auto" w:fill="auto"/>
          </w:tcPr>
          <w:p w14:paraId="4CE47C57" w14:textId="77777777" w:rsidR="00AA744A" w:rsidRDefault="00944D31">
            <w:pPr>
              <w:pStyle w:val="TAC"/>
            </w:pPr>
            <w:r>
              <w:t>[0.5-1,7.5]</w:t>
            </w:r>
          </w:p>
        </w:tc>
        <w:tc>
          <w:tcPr>
            <w:tcW w:w="5873" w:type="dxa"/>
            <w:shd w:val="clear" w:color="auto" w:fill="auto"/>
          </w:tcPr>
          <w:p w14:paraId="4CE47C58" w14:textId="77777777" w:rsidR="00AA744A" w:rsidRDefault="00944D31">
            <w:pPr>
              <w:pStyle w:val="TAC"/>
            </w:pPr>
            <w:r>
              <w:t>Transmission of the PDSCH from the gNB carrying the LPP Request Location Information message. Which is DL data transmission time</w:t>
            </w:r>
          </w:p>
          <w:p w14:paraId="4CE47C59" w14:textId="77777777" w:rsidR="00AA744A" w:rsidRDefault="00944D31">
            <w:pPr>
              <w:pStyle w:val="TAC"/>
            </w:pPr>
            <w:r>
              <w:t>The value can be assumed as 0.5ms-1ms for URLLC case based on [LS: R1-1901470 and 6.4.1, TS 38.824].</w:t>
            </w:r>
          </w:p>
          <w:p w14:paraId="4CE47C5A" w14:textId="77777777" w:rsidR="00AA744A" w:rsidRDefault="00944D31">
            <w:pPr>
              <w:pStyle w:val="TAC"/>
            </w:pPr>
            <w:r>
              <w:t>The value can be assumed as 7.5ms for non-URLLC based on [section 5.2.1, TS 36.881].</w:t>
            </w:r>
          </w:p>
        </w:tc>
      </w:tr>
      <w:tr w:rsidR="00AA744A" w14:paraId="4CE47C5F" w14:textId="77777777">
        <w:tc>
          <w:tcPr>
            <w:tcW w:w="2127" w:type="dxa"/>
            <w:shd w:val="clear" w:color="auto" w:fill="auto"/>
          </w:tcPr>
          <w:p w14:paraId="4CE47C5C" w14:textId="77777777" w:rsidR="00AA744A" w:rsidRDefault="00944D31">
            <w:pPr>
              <w:pStyle w:val="TAC"/>
            </w:pPr>
            <w:r>
              <w:t>1: Successful decoding of the PDSCH carrying the LPP Request Location Information message at the UE side.</w:t>
            </w:r>
          </w:p>
        </w:tc>
        <w:tc>
          <w:tcPr>
            <w:tcW w:w="1134" w:type="dxa"/>
            <w:shd w:val="clear" w:color="auto" w:fill="auto"/>
          </w:tcPr>
          <w:p w14:paraId="4CE47C5D" w14:textId="77777777" w:rsidR="00AA744A" w:rsidRDefault="00944D31">
            <w:pPr>
              <w:pStyle w:val="TAC"/>
            </w:pPr>
            <w:r>
              <w:t xml:space="preserve">10 </w:t>
            </w:r>
          </w:p>
        </w:tc>
        <w:tc>
          <w:tcPr>
            <w:tcW w:w="5873" w:type="dxa"/>
            <w:shd w:val="clear" w:color="auto" w:fill="auto"/>
          </w:tcPr>
          <w:p w14:paraId="4CE47C5E" w14:textId="77777777" w:rsidR="00AA744A" w:rsidRDefault="00944D31">
            <w:pPr>
              <w:pStyle w:val="TAC"/>
            </w:pPr>
            <w:r>
              <w:t xml:space="preserve">Successful decoding of the PDSCH carrying the LPP Request Location Information message can be equivalent to RRC processing time, which value is 10ms [12, TS 38.331] </w:t>
            </w:r>
          </w:p>
        </w:tc>
      </w:tr>
      <w:tr w:rsidR="00AA744A" w14:paraId="4CE47C65" w14:textId="77777777">
        <w:tc>
          <w:tcPr>
            <w:tcW w:w="2127" w:type="dxa"/>
            <w:shd w:val="clear" w:color="auto" w:fill="auto"/>
          </w:tcPr>
          <w:p w14:paraId="4CE47C60" w14:textId="77777777" w:rsidR="00AA744A" w:rsidRDefault="00944D31">
            <w:pPr>
              <w:pStyle w:val="TAC"/>
            </w:pPr>
            <w:r>
              <w:t>2: Transmission of the PDCCH from the gNB carrying activate positioning BWP</w:t>
            </w:r>
          </w:p>
        </w:tc>
        <w:tc>
          <w:tcPr>
            <w:tcW w:w="1134" w:type="dxa"/>
            <w:shd w:val="clear" w:color="auto" w:fill="auto"/>
          </w:tcPr>
          <w:p w14:paraId="4CE47C61" w14:textId="77777777" w:rsidR="00AA744A" w:rsidRDefault="00944D31">
            <w:pPr>
              <w:pStyle w:val="TAC"/>
            </w:pPr>
            <w:r>
              <w:t xml:space="preserve">1.5 </w:t>
            </w:r>
          </w:p>
        </w:tc>
        <w:tc>
          <w:tcPr>
            <w:tcW w:w="5873" w:type="dxa"/>
            <w:shd w:val="clear" w:color="auto" w:fill="auto"/>
          </w:tcPr>
          <w:p w14:paraId="4CE47C62" w14:textId="77777777" w:rsidR="00AA744A" w:rsidRDefault="00944D31">
            <w:pPr>
              <w:pStyle w:val="TAC"/>
            </w:pPr>
            <w:r>
              <w:t>Dynamic Scheduling latency for activating positioning BWP</w:t>
            </w:r>
          </w:p>
          <w:p w14:paraId="4CE47C63" w14:textId="77777777" w:rsidR="00AA744A" w:rsidRDefault="00944D31">
            <w:pPr>
              <w:pStyle w:val="TAC"/>
            </w:pPr>
            <w:r>
              <w:t xml:space="preserve">Transmission of the PDCCH from the gNB carrying activate aperiodic/on-demand MG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m:t>
                  </m:r>
                  <m:r>
                    <m:rPr>
                      <m:sty m:val="p"/>
                    </m:rPr>
                    <w:rPr>
                      <w:rFonts w:ascii="Cambria Math" w:hAnsi="Cambria Math"/>
                    </w:rPr>
                    <m:t xml:space="preserve"> </m:t>
                  </m:r>
                  <m:r>
                    <w:rPr>
                      <w:rFonts w:ascii="Cambria Math" w:hAnsi="Cambria Math"/>
                    </w:rPr>
                    <m:t>time</m:t>
                  </m:r>
                  <m:r>
                    <m:rPr>
                      <m:sty m:val="p"/>
                    </m:rPr>
                    <w:rPr>
                      <w:rFonts w:ascii="Cambria Math" w:hAnsi="Cambria Math"/>
                    </w:rPr>
                    <m:t>_</m:t>
                  </m:r>
                  <m:r>
                    <w:rPr>
                      <w:rFonts w:ascii="Cambria Math" w:hAnsi="Cambria Math"/>
                    </w:rPr>
                    <m:t>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m:t>
                  </m:r>
                  <m:r>
                    <m:rPr>
                      <m:sty m:val="p"/>
                    </m:rPr>
                    <w:rPr>
                      <w:rFonts w:ascii="Cambria Math" w:hAnsi="Cambria Math"/>
                    </w:rPr>
                    <m:t xml:space="preserve"> </m:t>
                  </m:r>
                  <m:r>
                    <w:rPr>
                      <w:rFonts w:ascii="Cambria Math" w:hAnsi="Cambria Math"/>
                    </w:rPr>
                    <m:t>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64" w14:textId="77777777" w:rsidR="00AA744A" w:rsidRDefault="00944D31">
            <w:pPr>
              <w:pStyle w:val="TAC"/>
            </w:pPr>
            <w:r>
              <w:t>BWP switching latency. The value of BWP switching time can refer to Table 8.6.2-1 in TS38.133. Here we take a typical value of 1ms as the BWP switching latency.</w:t>
            </w:r>
          </w:p>
        </w:tc>
      </w:tr>
      <w:tr w:rsidR="00AA744A" w14:paraId="4CE47C6C" w14:textId="77777777">
        <w:tc>
          <w:tcPr>
            <w:tcW w:w="2127" w:type="dxa"/>
            <w:shd w:val="clear" w:color="auto" w:fill="auto"/>
          </w:tcPr>
          <w:p w14:paraId="4CE47C66" w14:textId="77777777" w:rsidR="00AA744A" w:rsidRDefault="00944D31">
            <w:pPr>
              <w:pStyle w:val="TAC"/>
            </w:pPr>
            <w:r>
              <w:t>3: DL measurement &amp;process delay.</w:t>
            </w:r>
          </w:p>
        </w:tc>
        <w:tc>
          <w:tcPr>
            <w:tcW w:w="1134" w:type="dxa"/>
            <w:shd w:val="clear" w:color="auto" w:fill="auto"/>
          </w:tcPr>
          <w:p w14:paraId="4CE47C67" w14:textId="77777777" w:rsidR="00AA744A" w:rsidRDefault="00944D31">
            <w:pPr>
              <w:pStyle w:val="TAC"/>
            </w:pPr>
            <w:r>
              <w:t>[6~10240]</w:t>
            </w:r>
          </w:p>
          <w:p w14:paraId="4CE47C68" w14:textId="77777777" w:rsidR="00AA744A" w:rsidRDefault="00944D31">
            <w:pPr>
              <w:pStyle w:val="TAC"/>
            </w:pPr>
            <w:r>
              <w:t>Or</w:t>
            </w:r>
          </w:p>
          <w:p w14:paraId="4CE47C69" w14:textId="77777777" w:rsidR="00AA744A" w:rsidRDefault="00944D31">
            <w:pPr>
              <w:pStyle w:val="TAC"/>
            </w:pPr>
            <w:r>
              <w:t>[130~32770]</w:t>
            </w:r>
          </w:p>
        </w:tc>
        <w:tc>
          <w:tcPr>
            <w:tcW w:w="5873" w:type="dxa"/>
            <w:shd w:val="clear" w:color="auto" w:fill="auto"/>
          </w:tcPr>
          <w:p w14:paraId="4CE47C6A" w14:textId="77777777" w:rsidR="00AA744A" w:rsidRDefault="00944D31">
            <w:pPr>
              <w:pStyle w:val="TAC"/>
            </w:pPr>
            <w:r>
              <w:t xml:space="preserve"> 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p>
          <w:p w14:paraId="4CE47C6B" w14:textId="77777777" w:rsidR="00AA744A" w:rsidRDefault="00944D31">
            <w:pPr>
              <w:pStyle w:val="TAC"/>
            </w:pPr>
            <w:r>
              <w:t xml:space="preserve">Process delay is assumed as 2ms </w:t>
            </w:r>
          </w:p>
        </w:tc>
      </w:tr>
      <w:tr w:rsidR="00AA744A" w14:paraId="4CE47C73" w14:textId="77777777">
        <w:tc>
          <w:tcPr>
            <w:tcW w:w="2127" w:type="dxa"/>
            <w:shd w:val="clear" w:color="auto" w:fill="auto"/>
          </w:tcPr>
          <w:p w14:paraId="4CE47C6D" w14:textId="77777777" w:rsidR="00AA744A" w:rsidRDefault="00944D31">
            <w:pPr>
              <w:pStyle w:val="TAC"/>
            </w:pPr>
            <w:r>
              <w:t>4: Transmission of the PUSCH from the UE carrying the LPP Provide Location Information message.</w:t>
            </w:r>
          </w:p>
          <w:p w14:paraId="4CE47C6E" w14:textId="77777777" w:rsidR="00AA744A" w:rsidRDefault="00AA744A">
            <w:pPr>
              <w:pStyle w:val="TAC"/>
            </w:pPr>
          </w:p>
        </w:tc>
        <w:tc>
          <w:tcPr>
            <w:tcW w:w="1134" w:type="dxa"/>
            <w:shd w:val="clear" w:color="auto" w:fill="auto"/>
          </w:tcPr>
          <w:p w14:paraId="4CE47C6F" w14:textId="77777777" w:rsidR="00AA744A" w:rsidRDefault="00944D31">
            <w:pPr>
              <w:pStyle w:val="TAC"/>
            </w:pPr>
            <w:r>
              <w:t>[0.5-1, 12.5]</w:t>
            </w:r>
          </w:p>
        </w:tc>
        <w:tc>
          <w:tcPr>
            <w:tcW w:w="5873" w:type="dxa"/>
            <w:shd w:val="clear" w:color="auto" w:fill="auto"/>
          </w:tcPr>
          <w:p w14:paraId="4CE47C70" w14:textId="77777777" w:rsidR="00AA744A" w:rsidRDefault="00944D31">
            <w:pPr>
              <w:pStyle w:val="TAC"/>
            </w:pPr>
            <w:r>
              <w:t>It is equivalent to UL data transmission time</w:t>
            </w:r>
          </w:p>
          <w:p w14:paraId="4CE47C71" w14:textId="77777777" w:rsidR="00AA744A" w:rsidRDefault="00944D31">
            <w:pPr>
              <w:pStyle w:val="TAC"/>
            </w:pPr>
            <w:r>
              <w:t>The value also can be assumed as 0.5ms-1ms for URLLC case based on [LS: R1-1901470 and 6.4.1, TS 38.824]</w:t>
            </w:r>
          </w:p>
          <w:p w14:paraId="4CE47C72" w14:textId="77777777" w:rsidR="00AA744A" w:rsidRDefault="00944D31">
            <w:pPr>
              <w:pStyle w:val="TAC"/>
            </w:pPr>
            <w:r>
              <w:t>The value can be assumed as 12.5ms for non-URLLC based on [section 5.2.1, TS 36.881].</w:t>
            </w:r>
          </w:p>
        </w:tc>
      </w:tr>
      <w:tr w:rsidR="00AA744A" w14:paraId="4CE47C77" w14:textId="77777777">
        <w:tc>
          <w:tcPr>
            <w:tcW w:w="2127" w:type="dxa"/>
            <w:shd w:val="clear" w:color="auto" w:fill="auto"/>
          </w:tcPr>
          <w:p w14:paraId="4CE47C74" w14:textId="77777777" w:rsidR="00AA744A" w:rsidRDefault="00944D31">
            <w:pPr>
              <w:pStyle w:val="TAC"/>
            </w:pPr>
            <w:r>
              <w:t>End trigger</w:t>
            </w:r>
          </w:p>
        </w:tc>
        <w:tc>
          <w:tcPr>
            <w:tcW w:w="1134" w:type="dxa"/>
            <w:shd w:val="clear" w:color="auto" w:fill="auto"/>
          </w:tcPr>
          <w:p w14:paraId="4CE47C75" w14:textId="77777777" w:rsidR="00AA744A" w:rsidRDefault="00944D31">
            <w:pPr>
              <w:pStyle w:val="TAC"/>
            </w:pPr>
            <w:r>
              <w:t>10</w:t>
            </w:r>
          </w:p>
        </w:tc>
        <w:tc>
          <w:tcPr>
            <w:tcW w:w="5873" w:type="dxa"/>
            <w:shd w:val="clear" w:color="auto" w:fill="auto"/>
          </w:tcPr>
          <w:p w14:paraId="4CE47C76" w14:textId="77777777" w:rsidR="00AA744A" w:rsidRDefault="00944D31">
            <w:pPr>
              <w:pStyle w:val="TAC"/>
            </w:pPr>
            <w:r>
              <w:t>Successful decoding of the PUSCH carrying the LPP Provide Location Information message</w:t>
            </w:r>
          </w:p>
        </w:tc>
      </w:tr>
      <w:tr w:rsidR="00AA744A" w14:paraId="4CE47C7B" w14:textId="77777777">
        <w:tc>
          <w:tcPr>
            <w:tcW w:w="2127" w:type="dxa"/>
            <w:shd w:val="clear" w:color="auto" w:fill="auto"/>
          </w:tcPr>
          <w:p w14:paraId="4CE47C78" w14:textId="77777777" w:rsidR="00AA744A" w:rsidRDefault="00944D31">
            <w:pPr>
              <w:pStyle w:val="TAC"/>
            </w:pPr>
            <w:r>
              <w:t xml:space="preserve">Total values </w:t>
            </w:r>
          </w:p>
        </w:tc>
        <w:tc>
          <w:tcPr>
            <w:tcW w:w="1134" w:type="dxa"/>
            <w:shd w:val="clear" w:color="auto" w:fill="auto"/>
          </w:tcPr>
          <w:p w14:paraId="4CE47C79" w14:textId="77777777" w:rsidR="00AA744A" w:rsidRDefault="00944D31">
            <w:pPr>
              <w:pStyle w:val="TAC"/>
            </w:pPr>
            <w:r>
              <w:t>28.5~</w:t>
            </w:r>
          </w:p>
        </w:tc>
        <w:tc>
          <w:tcPr>
            <w:tcW w:w="5873" w:type="dxa"/>
            <w:shd w:val="clear" w:color="auto" w:fill="auto"/>
          </w:tcPr>
          <w:p w14:paraId="4CE47C7A" w14:textId="77777777" w:rsidR="00AA744A" w:rsidRDefault="00944D31">
            <w:pPr>
              <w:pStyle w:val="TAC"/>
            </w:pPr>
            <w:r>
              <w:t>The minimum total value is 28.5 ms if only consider the minimum value for every step.</w:t>
            </w:r>
          </w:p>
        </w:tc>
      </w:tr>
      <w:bookmarkEnd w:id="11"/>
    </w:tbl>
    <w:p w14:paraId="4CE47C7C" w14:textId="77777777" w:rsidR="00AA744A" w:rsidRDefault="00AA744A"/>
    <w:p w14:paraId="4CE47C7D" w14:textId="77777777" w:rsidR="00AA744A" w:rsidRDefault="00944D31">
      <w:pPr>
        <w:pStyle w:val="TH"/>
      </w:pPr>
      <w:r>
        <w:lastRenderedPageBreak/>
        <w:t>Table C.2.2.3.2-4: NR positioning enhancements – latency analysis [5]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1323"/>
        <w:gridCol w:w="5873"/>
      </w:tblGrid>
      <w:tr w:rsidR="00AA744A" w14:paraId="4CE47C83" w14:textId="77777777">
        <w:tc>
          <w:tcPr>
            <w:tcW w:w="9323" w:type="dxa"/>
            <w:gridSpan w:val="3"/>
            <w:shd w:val="clear" w:color="auto" w:fill="auto"/>
          </w:tcPr>
          <w:p w14:paraId="4CE47C7E" w14:textId="77777777" w:rsidR="00AA744A" w:rsidRDefault="00944D31">
            <w:pPr>
              <w:pStyle w:val="TAC"/>
            </w:pPr>
            <w:r>
              <w:t>[Case 10], [IIoT/ Commercial], [Frequency Band], [Physical layer triggered]</w:t>
            </w:r>
          </w:p>
          <w:p w14:paraId="4CE47C7F" w14:textId="77777777" w:rsidR="00AA744A" w:rsidRDefault="00AA744A">
            <w:pPr>
              <w:pStyle w:val="TAC"/>
            </w:pPr>
          </w:p>
          <w:p w14:paraId="4CE47C80" w14:textId="77777777" w:rsidR="00AA744A" w:rsidRDefault="00944D31">
            <w:pPr>
              <w:pStyle w:val="TAC"/>
            </w:pPr>
            <w:r>
              <w:t>Source [UE, NW] / Destination [UE, NW]</w:t>
            </w:r>
          </w:p>
          <w:p w14:paraId="4CE47C81" w14:textId="77777777" w:rsidR="00AA744A" w:rsidRDefault="00944D31">
            <w:pPr>
              <w:pStyle w:val="TAC"/>
            </w:pPr>
            <w:r>
              <w:t xml:space="preserve">Positioning technique [DL-TDOA, AoD], type [DL], mode [UE-A], </w:t>
            </w:r>
          </w:p>
          <w:p w14:paraId="4CE47C82" w14:textId="77777777" w:rsidR="00AA744A" w:rsidRDefault="00944D31">
            <w:pPr>
              <w:pStyle w:val="TAC"/>
            </w:pPr>
            <w:r>
              <w:t>Initial and Final RRC States [CONNECTED]</w:t>
            </w:r>
          </w:p>
        </w:tc>
      </w:tr>
      <w:tr w:rsidR="00AA744A" w14:paraId="4CE47C87" w14:textId="77777777">
        <w:tc>
          <w:tcPr>
            <w:tcW w:w="2127" w:type="dxa"/>
            <w:shd w:val="clear" w:color="auto" w:fill="auto"/>
          </w:tcPr>
          <w:p w14:paraId="4CE47C84" w14:textId="77777777" w:rsidR="00AA744A" w:rsidRDefault="00944D31">
            <w:pPr>
              <w:pStyle w:val="TAC"/>
            </w:pPr>
            <w:r>
              <w:t>Latency Component</w:t>
            </w:r>
          </w:p>
        </w:tc>
        <w:tc>
          <w:tcPr>
            <w:tcW w:w="1323" w:type="dxa"/>
            <w:shd w:val="clear" w:color="auto" w:fill="auto"/>
          </w:tcPr>
          <w:p w14:paraId="4CE47C85" w14:textId="77777777" w:rsidR="00AA744A" w:rsidRDefault="00944D31">
            <w:pPr>
              <w:pStyle w:val="TAC"/>
            </w:pPr>
            <w:r>
              <w:t>Value Range, ms</w:t>
            </w:r>
          </w:p>
        </w:tc>
        <w:tc>
          <w:tcPr>
            <w:tcW w:w="5873" w:type="dxa"/>
            <w:shd w:val="clear" w:color="auto" w:fill="auto"/>
          </w:tcPr>
          <w:p w14:paraId="4CE47C86" w14:textId="77777777" w:rsidR="00AA744A" w:rsidRDefault="00944D31">
            <w:pPr>
              <w:pStyle w:val="TAC"/>
            </w:pPr>
            <w:r>
              <w:t>Description of Latency Component</w:t>
            </w:r>
          </w:p>
        </w:tc>
      </w:tr>
      <w:tr w:rsidR="00AA744A" w14:paraId="4CE47C8D" w14:textId="77777777">
        <w:tc>
          <w:tcPr>
            <w:tcW w:w="2127" w:type="dxa"/>
            <w:shd w:val="clear" w:color="auto" w:fill="auto"/>
          </w:tcPr>
          <w:p w14:paraId="4CE47C88" w14:textId="77777777" w:rsidR="00AA744A" w:rsidRDefault="00944D31">
            <w:pPr>
              <w:pStyle w:val="TAC"/>
            </w:pPr>
            <w:r>
              <w:t>Start trigger</w:t>
            </w:r>
          </w:p>
        </w:tc>
        <w:tc>
          <w:tcPr>
            <w:tcW w:w="1323" w:type="dxa"/>
            <w:shd w:val="clear" w:color="auto" w:fill="auto"/>
          </w:tcPr>
          <w:p w14:paraId="4CE47C89" w14:textId="77777777" w:rsidR="00AA744A" w:rsidRDefault="00944D31">
            <w:pPr>
              <w:pStyle w:val="TAC"/>
            </w:pPr>
            <w:r>
              <w:t xml:space="preserve">0.5 </w:t>
            </w:r>
          </w:p>
        </w:tc>
        <w:tc>
          <w:tcPr>
            <w:tcW w:w="5873" w:type="dxa"/>
            <w:shd w:val="clear" w:color="auto" w:fill="auto"/>
          </w:tcPr>
          <w:p w14:paraId="4CE47C8A" w14:textId="77777777" w:rsidR="00AA744A" w:rsidRDefault="00944D31">
            <w:pPr>
              <w:pStyle w:val="TAC"/>
            </w:pPr>
            <w:r>
              <w:t>Dynamic Scheduling latency for physical layer triggered positioning request</w:t>
            </w:r>
          </w:p>
          <w:p w14:paraId="4CE47C8B" w14:textId="77777777" w:rsidR="00AA744A" w:rsidRDefault="00944D31">
            <w:pPr>
              <w:pStyle w:val="TAC"/>
            </w:pPr>
            <w:r>
              <w:t xml:space="preserve">Transmission of the PDCCH from the gNB carrying Positioning requesting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8C" w14:textId="77777777" w:rsidR="00AA744A" w:rsidRDefault="00AA744A">
            <w:pPr>
              <w:pStyle w:val="TAC"/>
            </w:pPr>
          </w:p>
        </w:tc>
      </w:tr>
      <w:tr w:rsidR="00AA744A" w14:paraId="4CE47C93" w14:textId="77777777">
        <w:tc>
          <w:tcPr>
            <w:tcW w:w="2127" w:type="dxa"/>
            <w:shd w:val="clear" w:color="auto" w:fill="auto"/>
          </w:tcPr>
          <w:p w14:paraId="4CE47C8E" w14:textId="77777777" w:rsidR="00AA744A" w:rsidRDefault="00944D31">
            <w:pPr>
              <w:pStyle w:val="TAC"/>
            </w:pPr>
            <w:r>
              <w:t>1: Transmission of the PUSCH from the UE carrying the measurement gap request message.</w:t>
            </w:r>
          </w:p>
        </w:tc>
        <w:tc>
          <w:tcPr>
            <w:tcW w:w="1323" w:type="dxa"/>
            <w:shd w:val="clear" w:color="auto" w:fill="auto"/>
          </w:tcPr>
          <w:p w14:paraId="4CE47C8F" w14:textId="77777777" w:rsidR="00AA744A" w:rsidRDefault="00944D31">
            <w:pPr>
              <w:pStyle w:val="TAC"/>
            </w:pPr>
            <w:r>
              <w:t>[0.5-1, 12.5]</w:t>
            </w:r>
          </w:p>
        </w:tc>
        <w:tc>
          <w:tcPr>
            <w:tcW w:w="5873" w:type="dxa"/>
            <w:shd w:val="clear" w:color="auto" w:fill="auto"/>
          </w:tcPr>
          <w:p w14:paraId="4CE47C90" w14:textId="77777777" w:rsidR="00AA744A" w:rsidRDefault="00944D31">
            <w:pPr>
              <w:pStyle w:val="TAC"/>
            </w:pPr>
            <w:r>
              <w:t>It is equivalent to UL data transmission time</w:t>
            </w:r>
          </w:p>
          <w:p w14:paraId="4CE47C91" w14:textId="77777777" w:rsidR="00AA744A" w:rsidRDefault="00944D31">
            <w:pPr>
              <w:pStyle w:val="TAC"/>
            </w:pPr>
            <w:r>
              <w:t>The value also can be assumed as 0.5ms-1ms for URLLC case based on [LS: R1-1901470 and 6.4.1, TS 38.824]</w:t>
            </w:r>
          </w:p>
          <w:p w14:paraId="4CE47C92" w14:textId="77777777" w:rsidR="00AA744A" w:rsidRDefault="00944D31">
            <w:pPr>
              <w:pStyle w:val="TAC"/>
            </w:pPr>
            <w:r>
              <w:t>The value can be assumed as 12.5ms for non-URLLC based on [section 5.2.1, TS 36.881].</w:t>
            </w:r>
          </w:p>
        </w:tc>
      </w:tr>
      <w:tr w:rsidR="00AA744A" w14:paraId="4CE47C97" w14:textId="77777777">
        <w:tc>
          <w:tcPr>
            <w:tcW w:w="2127" w:type="dxa"/>
            <w:shd w:val="clear" w:color="auto" w:fill="auto"/>
          </w:tcPr>
          <w:p w14:paraId="4CE47C94" w14:textId="77777777" w:rsidR="00AA744A" w:rsidRDefault="00944D31">
            <w:pPr>
              <w:pStyle w:val="TAC"/>
            </w:pPr>
            <w:r>
              <w:t>2: Successful decoding of the PUSCH carrying the Measurement gap request message at the gNB side.</w:t>
            </w:r>
          </w:p>
        </w:tc>
        <w:tc>
          <w:tcPr>
            <w:tcW w:w="1323" w:type="dxa"/>
            <w:shd w:val="clear" w:color="auto" w:fill="auto"/>
          </w:tcPr>
          <w:p w14:paraId="4CE47C95" w14:textId="77777777" w:rsidR="00AA744A" w:rsidRDefault="00944D31">
            <w:pPr>
              <w:pStyle w:val="TAC"/>
            </w:pPr>
            <w:r>
              <w:t>10</w:t>
            </w:r>
          </w:p>
        </w:tc>
        <w:tc>
          <w:tcPr>
            <w:tcW w:w="5873" w:type="dxa"/>
            <w:shd w:val="clear" w:color="auto" w:fill="auto"/>
          </w:tcPr>
          <w:p w14:paraId="4CE47C96" w14:textId="77777777" w:rsidR="00AA744A" w:rsidRDefault="00944D31">
            <w:pPr>
              <w:pStyle w:val="TAC"/>
            </w:pPr>
            <w:r>
              <w:t>Equivalent to RRC processing time, which value is 10ms [12, TS 38.331]</w:t>
            </w:r>
          </w:p>
        </w:tc>
      </w:tr>
      <w:tr w:rsidR="00AA744A" w14:paraId="4CE47C9D" w14:textId="77777777">
        <w:tc>
          <w:tcPr>
            <w:tcW w:w="2127" w:type="dxa"/>
            <w:shd w:val="clear" w:color="auto" w:fill="auto"/>
          </w:tcPr>
          <w:p w14:paraId="4CE47C98" w14:textId="77777777" w:rsidR="00AA744A" w:rsidRDefault="00944D31">
            <w:pPr>
              <w:pStyle w:val="TAC"/>
            </w:pPr>
            <w:r>
              <w:t>3: Transmission of the PDSCH from the gNB carrying the Measurement gap configuration message.</w:t>
            </w:r>
          </w:p>
        </w:tc>
        <w:tc>
          <w:tcPr>
            <w:tcW w:w="1323" w:type="dxa"/>
            <w:shd w:val="clear" w:color="auto" w:fill="auto"/>
          </w:tcPr>
          <w:p w14:paraId="4CE47C99" w14:textId="77777777" w:rsidR="00AA744A" w:rsidRDefault="00944D31">
            <w:pPr>
              <w:pStyle w:val="TAC"/>
            </w:pPr>
            <w:r>
              <w:t>[0.5-1, 7.5]</w:t>
            </w:r>
          </w:p>
        </w:tc>
        <w:tc>
          <w:tcPr>
            <w:tcW w:w="5873" w:type="dxa"/>
            <w:shd w:val="clear" w:color="auto" w:fill="auto"/>
          </w:tcPr>
          <w:p w14:paraId="4CE47C9A" w14:textId="77777777" w:rsidR="00AA744A" w:rsidRDefault="00944D31">
            <w:pPr>
              <w:pStyle w:val="TAC"/>
            </w:pPr>
            <w:r>
              <w:t>It is equivalent to DL data transmission time</w:t>
            </w:r>
          </w:p>
          <w:p w14:paraId="4CE47C9B" w14:textId="77777777" w:rsidR="00AA744A" w:rsidRDefault="00944D31">
            <w:pPr>
              <w:pStyle w:val="TAC"/>
            </w:pPr>
            <w:r>
              <w:t>The value also can be assumed as 0.5ms-1ms for URLLC case based on [LS: R1-1901470 and 6.4.1, TS 38.824]</w:t>
            </w:r>
          </w:p>
          <w:p w14:paraId="4CE47C9C" w14:textId="77777777" w:rsidR="00AA744A" w:rsidRDefault="00944D31">
            <w:pPr>
              <w:pStyle w:val="TAC"/>
            </w:pPr>
            <w:r>
              <w:t>The value can be assumed as 7.5ms for non-URLLC based on [section 5.2.1, TS 36.881].</w:t>
            </w:r>
          </w:p>
        </w:tc>
      </w:tr>
      <w:tr w:rsidR="00AA744A" w14:paraId="4CE47CA1" w14:textId="77777777">
        <w:tc>
          <w:tcPr>
            <w:tcW w:w="2127" w:type="dxa"/>
            <w:shd w:val="clear" w:color="auto" w:fill="auto"/>
          </w:tcPr>
          <w:p w14:paraId="4CE47C9E" w14:textId="77777777" w:rsidR="00AA744A" w:rsidRDefault="00944D31">
            <w:pPr>
              <w:pStyle w:val="TAC"/>
            </w:pPr>
            <w:r>
              <w:t>4: Successful decoding of the PDSCH carrying the Measurement gap configuration at the UE side.</w:t>
            </w:r>
          </w:p>
        </w:tc>
        <w:tc>
          <w:tcPr>
            <w:tcW w:w="1323" w:type="dxa"/>
            <w:shd w:val="clear" w:color="auto" w:fill="auto"/>
          </w:tcPr>
          <w:p w14:paraId="4CE47C9F" w14:textId="77777777" w:rsidR="00AA744A" w:rsidRDefault="00944D31">
            <w:pPr>
              <w:pStyle w:val="TAC"/>
            </w:pPr>
            <w:r>
              <w:t>10</w:t>
            </w:r>
          </w:p>
        </w:tc>
        <w:tc>
          <w:tcPr>
            <w:tcW w:w="5873" w:type="dxa"/>
            <w:shd w:val="clear" w:color="auto" w:fill="auto"/>
          </w:tcPr>
          <w:p w14:paraId="4CE47CA0" w14:textId="77777777" w:rsidR="00AA744A" w:rsidRDefault="00944D31">
            <w:pPr>
              <w:pStyle w:val="TAC"/>
            </w:pPr>
            <w:r>
              <w:t>Equivalent to RRC processing time, which value is 10ms [12, TS 38.331]</w:t>
            </w:r>
          </w:p>
        </w:tc>
      </w:tr>
      <w:tr w:rsidR="00AA744A" w14:paraId="4CE47CAA" w14:textId="77777777">
        <w:tc>
          <w:tcPr>
            <w:tcW w:w="2127" w:type="dxa"/>
            <w:shd w:val="clear" w:color="auto" w:fill="auto"/>
          </w:tcPr>
          <w:p w14:paraId="4CE47CA2" w14:textId="77777777" w:rsidR="00AA744A" w:rsidRDefault="00944D31">
            <w:pPr>
              <w:pStyle w:val="TAC"/>
            </w:pPr>
            <w:r>
              <w:t>5: DL measurement &amp;process delay.</w:t>
            </w:r>
          </w:p>
        </w:tc>
        <w:tc>
          <w:tcPr>
            <w:tcW w:w="1323" w:type="dxa"/>
            <w:shd w:val="clear" w:color="auto" w:fill="auto"/>
          </w:tcPr>
          <w:p w14:paraId="4CE47CA3" w14:textId="77777777" w:rsidR="00AA744A" w:rsidRDefault="00944D31">
            <w:pPr>
              <w:pStyle w:val="TAC"/>
            </w:pPr>
            <w:r>
              <w:t>[22~11514]</w:t>
            </w:r>
          </w:p>
          <w:p w14:paraId="4CE47CA4" w14:textId="77777777" w:rsidR="00AA744A" w:rsidRDefault="00AA744A">
            <w:pPr>
              <w:pStyle w:val="TAC"/>
            </w:pPr>
          </w:p>
          <w:p w14:paraId="4CE47CA5" w14:textId="77777777" w:rsidR="00AA744A" w:rsidRDefault="00944D31">
            <w:pPr>
              <w:pStyle w:val="TAC"/>
            </w:pPr>
            <w:r>
              <w:t xml:space="preserve">Or </w:t>
            </w:r>
          </w:p>
          <w:p w14:paraId="4CE47CA6" w14:textId="77777777" w:rsidR="00AA744A" w:rsidRDefault="00944D31">
            <w:pPr>
              <w:pStyle w:val="TAC"/>
            </w:pPr>
            <w:r>
              <w:t>[646~328960]</w:t>
            </w:r>
          </w:p>
        </w:tc>
        <w:tc>
          <w:tcPr>
            <w:tcW w:w="5873" w:type="dxa"/>
            <w:shd w:val="clear" w:color="auto" w:fill="auto"/>
          </w:tcPr>
          <w:p w14:paraId="4CE47CA7" w14:textId="77777777" w:rsidR="00AA744A" w:rsidRDefault="00944D31">
            <w:pPr>
              <w:pStyle w:val="TAC"/>
            </w:pPr>
            <w:r>
              <w:t>-</w:t>
            </w:r>
            <m:oMath>
              <m:d>
                <m:dPr>
                  <m:ctrlPr>
                    <w:rPr>
                      <w:rFonts w:ascii="Cambria Math" w:hAnsi="Cambria Math"/>
                      <w:lang w:val="en-US"/>
                    </w:rPr>
                  </m:ctrlPr>
                </m:dPr>
                <m:e>
                  <m:func>
                    <m:funcPr>
                      <m:ctrlPr>
                        <w:rPr>
                          <w:rFonts w:ascii="Cambria Math" w:hAnsi="Cambria Math"/>
                          <w:lang w:val="en-US"/>
                        </w:rPr>
                      </m:ctrlPr>
                    </m:funcPr>
                    <m:fName>
                      <m:r>
                        <m:rPr>
                          <m:sty m:val="bi"/>
                        </m:rPr>
                        <w:rPr>
                          <w:rFonts w:ascii="Cambria Math" w:hAnsi="Cambria Math"/>
                        </w:rPr>
                        <m:t>LCM</m:t>
                      </m:r>
                    </m:fName>
                    <m:e>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 measGap</m:t>
                              </m:r>
                            </m:sub>
                          </m:sSub>
                        </m:e>
                      </m:d>
                    </m:e>
                  </m:func>
                </m:e>
              </m:d>
              <m:r>
                <m:rPr>
                  <m:sty m:val="bi"/>
                </m:rPr>
                <w:rPr>
                  <w:rFonts w:ascii="Cambria Math" w:hAnsi="Cambria Math"/>
                </w:rPr>
                <m:t>∪</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one occasion and without considering beam sweeping case.</w:t>
            </w:r>
          </w:p>
          <w:p w14:paraId="4CE47CA8" w14:textId="77777777" w:rsidR="00AA744A" w:rsidRDefault="00944D31">
            <w:pPr>
              <w:pStyle w:val="TAC"/>
            </w:pPr>
            <w:r>
              <w:t xml:space="preserve">- </w:t>
            </w:r>
            <m:oMath>
              <m:d>
                <m:dPr>
                  <m:ctrlPr>
                    <w:rPr>
                      <w:rFonts w:ascii="Cambria Math" w:hAnsi="Cambria Math"/>
                      <w:lang w:val="en-US"/>
                    </w:rPr>
                  </m:ctrlPr>
                </m:dPr>
                <m:e>
                  <m:func>
                    <m:funcPr>
                      <m:ctrlPr>
                        <w:rPr>
                          <w:rFonts w:ascii="Cambria Math" w:hAnsi="Cambria Math"/>
                          <w:lang w:val="en-US"/>
                        </w:rPr>
                      </m:ctrlPr>
                    </m:funcPr>
                    <m:fName>
                      <m:r>
                        <m:rPr>
                          <m:sty m:val="bi"/>
                        </m:rPr>
                        <w:rPr>
                          <w:rFonts w:ascii="Cambria Math" w:hAnsi="Cambria Math"/>
                        </w:rPr>
                        <m:t>LCM</m:t>
                      </m:r>
                    </m:fName>
                    <m:e>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PRS</m:t>
                              </m:r>
                            </m:sub>
                          </m:sSub>
                          <m:r>
                            <m:rPr>
                              <m:sty m:val="bi"/>
                            </m:rPr>
                            <w:rPr>
                              <w:rFonts w:ascii="Cambria Math" w:hAnsi="Cambria Math"/>
                            </w:rPr>
                            <m:t>,  </m:t>
                          </m:r>
                          <m:sSub>
                            <m:sSubPr>
                              <m:ctrlPr>
                                <w:rPr>
                                  <w:rFonts w:ascii="Cambria Math" w:hAnsi="Cambria Math"/>
                                  <w:lang w:val="en-US"/>
                                </w:rPr>
                              </m:ctrlPr>
                            </m:sSubPr>
                            <m:e>
                              <m:r>
                                <m:rPr>
                                  <m:sty m:val="bi"/>
                                </m:rPr>
                                <w:rPr>
                                  <w:rFonts w:ascii="Cambria Math" w:hAnsi="Cambria Math"/>
                                </w:rPr>
                                <m:t>T</m:t>
                              </m:r>
                            </m:e>
                            <m:sub>
                              <m:r>
                                <m:rPr>
                                  <m:sty m:val="bi"/>
                                </m:rPr>
                                <w:rPr>
                                  <w:rFonts w:ascii="Cambria Math" w:hAnsi="Cambria Math"/>
                                </w:rPr>
                                <m:t> measGap</m:t>
                              </m:r>
                            </m:sub>
                          </m:sSub>
                        </m:e>
                      </m:d>
                    </m:e>
                  </m:func>
                  <m:r>
                    <m:rPr>
                      <m:sty m:val="bi"/>
                    </m:rPr>
                    <w:rPr>
                      <w:rFonts w:ascii="Cambria Math" w:hAnsi="Cambria Math"/>
                    </w:rPr>
                    <m:t>×</m:t>
                  </m:r>
                  <m:sSub>
                    <m:sSubPr>
                      <m:ctrlPr>
                        <w:rPr>
                          <w:rFonts w:ascii="Cambria Math" w:hAnsi="Cambria Math"/>
                          <w:lang w:val="en-US"/>
                        </w:rPr>
                      </m:ctrlPr>
                    </m:sSubPr>
                    <m:e>
                      <m:r>
                        <m:rPr>
                          <m:sty m:val="bi"/>
                        </m:rPr>
                        <w:rPr>
                          <w:rFonts w:ascii="Cambria Math" w:hAnsi="Cambria Math"/>
                        </w:rPr>
                        <m:t>N</m:t>
                      </m:r>
                    </m:e>
                    <m:sub>
                      <m:r>
                        <m:rPr>
                          <m:sty m:val="bi"/>
                        </m:rPr>
                        <w:rPr>
                          <w:rFonts w:ascii="Cambria Math" w:hAnsi="Cambria Math"/>
                        </w:rPr>
                        <m:t>RxBeam</m:t>
                      </m:r>
                    </m:sub>
                  </m:sSub>
                  <m:r>
                    <m:rPr>
                      <m:sty m:val="bi"/>
                    </m:rPr>
                    <w:rPr>
                      <w:rFonts w:ascii="Cambria Math" w:hAnsi="Cambria Math"/>
                    </w:rPr>
                    <m:t>×</m:t>
                  </m:r>
                  <m:sSub>
                    <m:sSubPr>
                      <m:ctrlPr>
                        <w:rPr>
                          <w:rFonts w:ascii="Cambria Math" w:hAnsi="Cambria Math"/>
                          <w:lang w:val="en-US"/>
                        </w:rPr>
                      </m:ctrlPr>
                    </m:sSubPr>
                    <m:e>
                      <m:r>
                        <m:rPr>
                          <m:sty m:val="bi"/>
                        </m:rPr>
                        <w:rPr>
                          <w:rFonts w:ascii="Cambria Math" w:hAnsi="Cambria Math"/>
                        </w:rPr>
                        <m:t>N</m:t>
                      </m:r>
                    </m:e>
                    <m:sub>
                      <m:r>
                        <m:rPr>
                          <m:sty m:val="bi"/>
                        </m:rPr>
                        <w:rPr>
                          <w:rFonts w:ascii="Cambria Math" w:hAnsi="Cambria Math"/>
                        </w:rPr>
                        <m:t>PosOccasion</m:t>
                      </m:r>
                    </m:sub>
                  </m:sSub>
                </m:e>
              </m:d>
              <m:r>
                <m:rPr>
                  <m:sty m:val="bi"/>
                </m:rPr>
                <w:rPr>
                  <w:rFonts w:ascii="Cambria Math" w:hAnsi="Cambria Math"/>
                </w:rPr>
                <m:t>∪</m:t>
              </m:r>
              <m:d>
                <m:dPr>
                  <m:ctrlPr>
                    <w:rPr>
                      <w:rFonts w:ascii="Cambria Math" w:hAnsi="Cambria Math"/>
                      <w:lang w:val="en-US"/>
                    </w:rPr>
                  </m:ctrlPr>
                </m:dPr>
                <m:e>
                  <m:sSub>
                    <m:sSubPr>
                      <m:ctrlPr>
                        <w:rPr>
                          <w:rFonts w:ascii="Cambria Math" w:hAnsi="Cambria Math"/>
                          <w:lang w:val="en-US"/>
                        </w:rPr>
                      </m:ctrlPr>
                    </m:sSubPr>
                    <m:e>
                      <m:r>
                        <m:rPr>
                          <m:sty m:val="bi"/>
                        </m:rPr>
                        <w:rPr>
                          <w:rFonts w:ascii="Cambria Math" w:hAnsi="Cambria Math"/>
                        </w:rPr>
                        <m:t xml:space="preserve"> T</m:t>
                      </m:r>
                    </m:e>
                    <m:sub>
                      <m:r>
                        <m:rPr>
                          <m:sty m:val="bi"/>
                        </m:rPr>
                        <w:rPr>
                          <w:rFonts w:ascii="Cambria Math" w:hAnsi="Cambria Math"/>
                        </w:rPr>
                        <m:t>Process time</m:t>
                      </m:r>
                    </m:sub>
                  </m:sSub>
                </m:e>
              </m:d>
            </m:oMath>
            <w:r>
              <w:t xml:space="preserve"> for multiple occasion and beam sweeping case</w:t>
            </w:r>
          </w:p>
          <w:p w14:paraId="4CE47CA9" w14:textId="77777777" w:rsidR="00AA744A" w:rsidRDefault="00944D31">
            <w:pPr>
              <w:pStyle w:val="TAC"/>
            </w:pPr>
            <w:r>
              <w:t>It is noted the extra process time is 2ms.</w:t>
            </w:r>
          </w:p>
        </w:tc>
      </w:tr>
      <w:tr w:rsidR="00AA744A" w14:paraId="4CE47CB0" w14:textId="77777777">
        <w:tc>
          <w:tcPr>
            <w:tcW w:w="2127" w:type="dxa"/>
            <w:shd w:val="clear" w:color="auto" w:fill="auto"/>
          </w:tcPr>
          <w:p w14:paraId="4CE47CAB" w14:textId="77777777" w:rsidR="00AA744A" w:rsidRDefault="00944D31">
            <w:pPr>
              <w:pStyle w:val="TAC"/>
            </w:pPr>
            <w:r>
              <w:t>End trigger</w:t>
            </w:r>
          </w:p>
        </w:tc>
        <w:tc>
          <w:tcPr>
            <w:tcW w:w="1323" w:type="dxa"/>
            <w:shd w:val="clear" w:color="auto" w:fill="auto"/>
          </w:tcPr>
          <w:p w14:paraId="4CE47CAC" w14:textId="77777777" w:rsidR="00AA744A" w:rsidRDefault="00944D31">
            <w:pPr>
              <w:pStyle w:val="TAC"/>
            </w:pPr>
            <w:r>
              <w:t>0.5</w:t>
            </w:r>
          </w:p>
        </w:tc>
        <w:tc>
          <w:tcPr>
            <w:tcW w:w="5873" w:type="dxa"/>
            <w:shd w:val="clear" w:color="auto" w:fill="auto"/>
          </w:tcPr>
          <w:p w14:paraId="4CE47CAD" w14:textId="77777777" w:rsidR="00AA744A" w:rsidRDefault="00944D31">
            <w:pPr>
              <w:pStyle w:val="TAC"/>
            </w:pPr>
            <w:r>
              <w:t>PUCCH latency for physical layer triggered positioning reporting</w:t>
            </w:r>
          </w:p>
          <w:p w14:paraId="4CE47CAE" w14:textId="77777777" w:rsidR="00AA744A" w:rsidRDefault="00944D31">
            <w:pPr>
              <w:pStyle w:val="TAC"/>
            </w:pPr>
            <w:r>
              <w:t xml:space="preserve">Transmission of the PUCCH from the UE carrying measurement/location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time_pucch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PUCCH</m:t>
                  </m:r>
                </m:sub>
              </m:sSub>
            </m:oMath>
            <w:r>
              <w:t xml:space="preserve"> and smaller than 0.5ms.</w:t>
            </w:r>
          </w:p>
          <w:p w14:paraId="4CE47CAF" w14:textId="77777777" w:rsidR="00AA744A" w:rsidRDefault="00AA744A">
            <w:pPr>
              <w:pStyle w:val="TAC"/>
            </w:pPr>
          </w:p>
        </w:tc>
      </w:tr>
      <w:tr w:rsidR="00AA744A" w14:paraId="4CE47CB4" w14:textId="77777777">
        <w:tc>
          <w:tcPr>
            <w:tcW w:w="2127" w:type="dxa"/>
            <w:shd w:val="clear" w:color="auto" w:fill="auto"/>
          </w:tcPr>
          <w:p w14:paraId="4CE47CB1" w14:textId="77777777" w:rsidR="00AA744A" w:rsidRDefault="00944D31">
            <w:pPr>
              <w:pStyle w:val="TAC"/>
            </w:pPr>
            <w:r>
              <w:t xml:space="preserve">Total values </w:t>
            </w:r>
          </w:p>
        </w:tc>
        <w:tc>
          <w:tcPr>
            <w:tcW w:w="1323" w:type="dxa"/>
            <w:shd w:val="clear" w:color="auto" w:fill="auto"/>
          </w:tcPr>
          <w:p w14:paraId="4CE47CB2" w14:textId="77777777" w:rsidR="00AA744A" w:rsidRDefault="00944D31">
            <w:pPr>
              <w:pStyle w:val="TAC"/>
            </w:pPr>
            <w:r>
              <w:t>44~</w:t>
            </w:r>
          </w:p>
        </w:tc>
        <w:tc>
          <w:tcPr>
            <w:tcW w:w="5873" w:type="dxa"/>
            <w:shd w:val="clear" w:color="auto" w:fill="auto"/>
          </w:tcPr>
          <w:p w14:paraId="4CE47CB3" w14:textId="77777777" w:rsidR="00AA744A" w:rsidRDefault="00944D31">
            <w:pPr>
              <w:pStyle w:val="TAC"/>
            </w:pPr>
            <w:r>
              <w:t>The minimum total value is 44 ms if only consider the minimum value for every step.</w:t>
            </w:r>
          </w:p>
        </w:tc>
      </w:tr>
    </w:tbl>
    <w:p w14:paraId="4CE47CB5" w14:textId="77777777" w:rsidR="00AA744A" w:rsidRDefault="00AA744A"/>
    <w:p w14:paraId="4CE47CB6" w14:textId="77777777" w:rsidR="00AA744A" w:rsidRDefault="00944D31">
      <w:pPr>
        <w:pStyle w:val="TH"/>
      </w:pPr>
      <w:r>
        <w:lastRenderedPageBreak/>
        <w:t>Table C.2.2.3.2-5: NR positioning enhancements – latency analysis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4CE47CBC" w14:textId="77777777">
        <w:tc>
          <w:tcPr>
            <w:tcW w:w="9242" w:type="dxa"/>
            <w:gridSpan w:val="3"/>
          </w:tcPr>
          <w:p w14:paraId="4CE47CB7" w14:textId="77777777" w:rsidR="00AA744A" w:rsidRDefault="00944D31">
            <w:pPr>
              <w:pStyle w:val="TAC"/>
            </w:pPr>
            <w:r>
              <w:t>[Case 11], [IIoT/ Commercial], [Frequency Band], [Combination of on-demand/aperiodic PRS, on-demand/aperiodic MG or Positioning BWP, and physical layer triggered request/report]</w:t>
            </w:r>
          </w:p>
          <w:p w14:paraId="4CE47CB8" w14:textId="77777777" w:rsidR="00AA744A" w:rsidRDefault="00AA744A">
            <w:pPr>
              <w:pStyle w:val="TAC"/>
            </w:pPr>
          </w:p>
          <w:p w14:paraId="4CE47CB9" w14:textId="77777777" w:rsidR="00AA744A" w:rsidRDefault="00944D31">
            <w:pPr>
              <w:pStyle w:val="TAC"/>
            </w:pPr>
            <w:r>
              <w:t>Source [UE, NW] / Destination [UE, NW]</w:t>
            </w:r>
          </w:p>
          <w:p w14:paraId="4CE47CBA" w14:textId="77777777" w:rsidR="00AA744A" w:rsidRDefault="00944D31">
            <w:pPr>
              <w:pStyle w:val="TAC"/>
            </w:pPr>
            <w:r>
              <w:t xml:space="preserve">Positioning technique [DL-TDOA, AoD], type [DL], mode [UE-A], </w:t>
            </w:r>
          </w:p>
          <w:p w14:paraId="4CE47CBB" w14:textId="77777777" w:rsidR="00AA744A" w:rsidRDefault="00944D31">
            <w:pPr>
              <w:pStyle w:val="TAC"/>
            </w:pPr>
            <w:r>
              <w:t>Initial and Final RRC States [CONNECTED]</w:t>
            </w:r>
          </w:p>
        </w:tc>
      </w:tr>
      <w:tr w:rsidR="00AA744A" w14:paraId="4CE47CC1" w14:textId="77777777">
        <w:tc>
          <w:tcPr>
            <w:tcW w:w="2235" w:type="dxa"/>
          </w:tcPr>
          <w:p w14:paraId="4CE47CBD" w14:textId="77777777" w:rsidR="00AA744A" w:rsidRDefault="00944D31">
            <w:pPr>
              <w:pStyle w:val="TAC"/>
            </w:pPr>
            <w:r>
              <w:t>Latency Component</w:t>
            </w:r>
          </w:p>
        </w:tc>
        <w:tc>
          <w:tcPr>
            <w:tcW w:w="1134" w:type="dxa"/>
          </w:tcPr>
          <w:p w14:paraId="4CE47CBE" w14:textId="77777777" w:rsidR="00AA744A" w:rsidRDefault="00944D31">
            <w:pPr>
              <w:pStyle w:val="TAC"/>
            </w:pPr>
            <w:r>
              <w:t>Value Range</w:t>
            </w:r>
          </w:p>
          <w:p w14:paraId="4CE47CBF" w14:textId="77777777" w:rsidR="00AA744A" w:rsidRDefault="00944D31">
            <w:pPr>
              <w:pStyle w:val="TAC"/>
            </w:pPr>
            <w:r>
              <w:t>(ms)</w:t>
            </w:r>
          </w:p>
        </w:tc>
        <w:tc>
          <w:tcPr>
            <w:tcW w:w="5873" w:type="dxa"/>
          </w:tcPr>
          <w:p w14:paraId="4CE47CC0" w14:textId="77777777" w:rsidR="00AA744A" w:rsidRDefault="00944D31">
            <w:pPr>
              <w:pStyle w:val="TAC"/>
            </w:pPr>
            <w:r>
              <w:t>Description of Latency Component</w:t>
            </w:r>
          </w:p>
        </w:tc>
      </w:tr>
      <w:tr w:rsidR="00AA744A" w14:paraId="4CE47CC6" w14:textId="77777777">
        <w:tc>
          <w:tcPr>
            <w:tcW w:w="2235" w:type="dxa"/>
          </w:tcPr>
          <w:p w14:paraId="4CE47CC2" w14:textId="77777777" w:rsidR="00AA744A" w:rsidRDefault="00944D31">
            <w:pPr>
              <w:pStyle w:val="TAC"/>
            </w:pPr>
            <w:r>
              <w:t>Start trigger</w:t>
            </w:r>
          </w:p>
        </w:tc>
        <w:tc>
          <w:tcPr>
            <w:tcW w:w="1134" w:type="dxa"/>
          </w:tcPr>
          <w:p w14:paraId="4CE47CC3" w14:textId="77777777" w:rsidR="00AA744A" w:rsidRDefault="00944D31">
            <w:pPr>
              <w:pStyle w:val="TAC"/>
            </w:pPr>
            <w:r>
              <w:t>0.5ms</w:t>
            </w:r>
          </w:p>
        </w:tc>
        <w:tc>
          <w:tcPr>
            <w:tcW w:w="5873" w:type="dxa"/>
          </w:tcPr>
          <w:p w14:paraId="4CE47CC4" w14:textId="77777777" w:rsidR="00AA744A" w:rsidRDefault="00944D31">
            <w:pPr>
              <w:pStyle w:val="TAC"/>
            </w:pPr>
            <w:r>
              <w:t>Dynamic Scheduling latency for physical layer triggered positioning request</w:t>
            </w:r>
          </w:p>
          <w:p w14:paraId="4CE47CC5" w14:textId="77777777" w:rsidR="00AA744A" w:rsidRDefault="00944D31">
            <w:pPr>
              <w:pStyle w:val="TAC"/>
            </w:pPr>
            <w:r>
              <w:t xml:space="preserve">Transmission of the PDCCH from the gNB carrying Positioning requesting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tc>
      </w:tr>
      <w:tr w:rsidR="00AA744A" w14:paraId="4CE47CCC" w14:textId="77777777">
        <w:tc>
          <w:tcPr>
            <w:tcW w:w="2235" w:type="dxa"/>
          </w:tcPr>
          <w:p w14:paraId="4CE47CC7" w14:textId="77777777" w:rsidR="00AA744A" w:rsidRDefault="00944D31">
            <w:pPr>
              <w:pStyle w:val="TAC"/>
              <w:rPr>
                <w:highlight w:val="yellow"/>
              </w:rPr>
            </w:pPr>
            <w:r>
              <w:t>1: Transmission of the PDCCH from the gNB carrying activate aperiodic/on-demand MG/Positioning BWP switch message</w:t>
            </w:r>
          </w:p>
        </w:tc>
        <w:tc>
          <w:tcPr>
            <w:tcW w:w="1134" w:type="dxa"/>
          </w:tcPr>
          <w:p w14:paraId="4CE47CC8" w14:textId="77777777" w:rsidR="00AA744A" w:rsidRDefault="00944D31">
            <w:pPr>
              <w:pStyle w:val="TAC"/>
            </w:pPr>
            <w:r>
              <w:t>0.5 ms/1.5ms</w:t>
            </w:r>
          </w:p>
        </w:tc>
        <w:tc>
          <w:tcPr>
            <w:tcW w:w="5873" w:type="dxa"/>
          </w:tcPr>
          <w:p w14:paraId="4CE47CC9" w14:textId="77777777" w:rsidR="00AA744A" w:rsidRDefault="00944D31">
            <w:pPr>
              <w:pStyle w:val="TAC"/>
            </w:pPr>
            <w:r>
              <w:t>Dynamic Scheduling latency for activating aperiodic/on-demand MG/Positioning BWP switch</w:t>
            </w:r>
          </w:p>
          <w:p w14:paraId="4CE47CCA" w14:textId="77777777" w:rsidR="00AA744A" w:rsidRDefault="00944D31">
            <w:pPr>
              <w:pStyle w:val="TAC"/>
            </w:pPr>
            <w:r>
              <w:t xml:space="preserve">Transmission of the PDCCH from the gNB carrying activate aperiodic/on-demand MG/Positioning BWP switch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CB" w14:textId="77777777" w:rsidR="00AA744A" w:rsidRDefault="00944D31">
            <w:pPr>
              <w:pStyle w:val="TAC"/>
            </w:pPr>
            <w:r>
              <w:t>BWP switching latency: 1ms</w:t>
            </w:r>
          </w:p>
        </w:tc>
      </w:tr>
      <w:tr w:rsidR="00AA744A" w14:paraId="4CE47CD5" w14:textId="77777777">
        <w:tc>
          <w:tcPr>
            <w:tcW w:w="2235" w:type="dxa"/>
          </w:tcPr>
          <w:p w14:paraId="4CE47CCD" w14:textId="77777777" w:rsidR="00AA744A" w:rsidRDefault="00944D31">
            <w:pPr>
              <w:pStyle w:val="TAC"/>
            </w:pPr>
            <w:r>
              <w:t>2.DL measurement &amp;process delay.</w:t>
            </w:r>
          </w:p>
          <w:p w14:paraId="4CE47CCE" w14:textId="77777777" w:rsidR="00AA744A" w:rsidRDefault="00AA744A">
            <w:pPr>
              <w:pStyle w:val="TAC"/>
            </w:pPr>
          </w:p>
        </w:tc>
        <w:tc>
          <w:tcPr>
            <w:tcW w:w="1134" w:type="dxa"/>
          </w:tcPr>
          <w:p w14:paraId="4CE47CCF" w14:textId="77777777" w:rsidR="00AA744A" w:rsidRDefault="00944D31">
            <w:pPr>
              <w:pStyle w:val="TAC"/>
            </w:pPr>
            <w:r>
              <w:t>2.5-34.5</w:t>
            </w:r>
          </w:p>
        </w:tc>
        <w:tc>
          <w:tcPr>
            <w:tcW w:w="5873" w:type="dxa"/>
          </w:tcPr>
          <w:p w14:paraId="4CE47CD0" w14:textId="77777777" w:rsidR="00AA744A" w:rsidRDefault="00944D31">
            <w:pPr>
              <w:pStyle w:val="TAC"/>
            </w:pPr>
            <w:r>
              <w:t>Dynamic Scheduling latency for activating aperiodic/on-demand PRS</w:t>
            </w:r>
          </w:p>
          <w:p w14:paraId="4CE47CD1" w14:textId="77777777" w:rsidR="00AA744A" w:rsidRDefault="00944D31">
            <w:pPr>
              <w:pStyle w:val="TAC"/>
            </w:pPr>
            <w:r>
              <w:t xml:space="preserve">Transmission of the PDCCH from the gNB carrying activate aperiodic/on-demand PRS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time_pdcch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PDCCH</m:t>
                  </m:r>
                </m:sub>
              </m:sSub>
            </m:oMath>
            <w:r>
              <w:t xml:space="preserve"> and smaller than 0.5ms.</w:t>
            </w:r>
          </w:p>
          <w:p w14:paraId="4CE47CD2" w14:textId="77777777" w:rsidR="00AA744A" w:rsidRDefault="00944D31">
            <w:pPr>
              <w:pStyle w:val="TAC"/>
            </w:pPr>
            <w:r>
              <w:t>Scheduling offset(TSlot offset)</w:t>
            </w:r>
          </w:p>
          <w:p w14:paraId="4CE47CD3" w14:textId="77777777" w:rsidR="00AA744A" w:rsidRDefault="00944D31">
            <w:pPr>
              <w:pStyle w:val="TAC"/>
            </w:pPr>
            <w:r>
              <w:t>The slot offset can be 0-32 slots if the scheduling offset of SRS and PRS are consistent</w:t>
            </w:r>
          </w:p>
          <w:p w14:paraId="4CE47CD4" w14:textId="77777777" w:rsidR="00AA744A" w:rsidRDefault="00944D31">
            <w:pPr>
              <w:pStyle w:val="TAC"/>
            </w:pPr>
            <w:r>
              <w:t xml:space="preserve">Process delay is assumed as 2ms </w:t>
            </w:r>
          </w:p>
        </w:tc>
      </w:tr>
      <w:tr w:rsidR="00AA744A" w14:paraId="4CE47CDB" w14:textId="77777777">
        <w:tc>
          <w:tcPr>
            <w:tcW w:w="2235" w:type="dxa"/>
          </w:tcPr>
          <w:p w14:paraId="4CE47CD6" w14:textId="77777777" w:rsidR="00AA744A" w:rsidRDefault="00944D31">
            <w:pPr>
              <w:pStyle w:val="TAC"/>
            </w:pPr>
            <w:r>
              <w:t>End trigger</w:t>
            </w:r>
          </w:p>
        </w:tc>
        <w:tc>
          <w:tcPr>
            <w:tcW w:w="1134" w:type="dxa"/>
          </w:tcPr>
          <w:p w14:paraId="4CE47CD7" w14:textId="77777777" w:rsidR="00AA744A" w:rsidRDefault="00944D31">
            <w:pPr>
              <w:pStyle w:val="TAC"/>
            </w:pPr>
            <w:r>
              <w:t>0.5 ms</w:t>
            </w:r>
          </w:p>
        </w:tc>
        <w:tc>
          <w:tcPr>
            <w:tcW w:w="5873" w:type="dxa"/>
          </w:tcPr>
          <w:p w14:paraId="4CE47CD8" w14:textId="77777777" w:rsidR="00AA744A" w:rsidRDefault="00944D31">
            <w:pPr>
              <w:pStyle w:val="TAC"/>
            </w:pPr>
            <w:r>
              <w:t>PUCCH latency for physical layer triggered positioning reporting</w:t>
            </w:r>
          </w:p>
          <w:p w14:paraId="4CE47CD9" w14:textId="77777777" w:rsidR="00AA744A" w:rsidRDefault="00944D31">
            <w:pPr>
              <w:pStyle w:val="TAC"/>
            </w:pPr>
            <w:r>
              <w:t xml:space="preserve">Transmission of the PUCCH from the UE carrying measurement/location message. Which value less than the DL/UL data transmission time, including  </w:t>
            </w:r>
            <m:oMath>
              <m:sSub>
                <m:sSubPr>
                  <m:ctrlPr>
                    <w:rPr>
                      <w:rFonts w:ascii="Cambria Math" w:hAnsi="Cambria Math"/>
                      <w:lang w:val="en-US"/>
                    </w:rPr>
                  </m:ctrlPr>
                </m:sSubPr>
                <m:e>
                  <m:r>
                    <w:rPr>
                      <w:rFonts w:ascii="Cambria Math" w:hAnsi="Cambria Math"/>
                    </w:rPr>
                    <m:t>T</m:t>
                  </m:r>
                </m:e>
                <m:sub>
                  <m:r>
                    <w:rPr>
                      <w:rFonts w:ascii="Cambria Math" w:hAnsi="Cambria Math"/>
                    </w:rPr>
                    <m:t>process time_pucch</m:t>
                  </m:r>
                </m:sub>
              </m:sSub>
            </m:oMath>
            <w:r>
              <w:t xml:space="preserve">, </w:t>
            </w:r>
            <m:oMath>
              <m:sSub>
                <m:sSubPr>
                  <m:ctrlPr>
                    <w:rPr>
                      <w:rFonts w:ascii="Cambria Math" w:hAnsi="Cambria Math"/>
                      <w:lang w:val="en-US"/>
                    </w:rPr>
                  </m:ctrlPr>
                </m:sSubPr>
                <m:e>
                  <m:r>
                    <w:rPr>
                      <w:rFonts w:ascii="Cambria Math" w:hAnsi="Cambria Math"/>
                    </w:rPr>
                    <m:t>T</m:t>
                  </m:r>
                </m:e>
                <m:sub>
                  <m:r>
                    <w:rPr>
                      <w:rFonts w:ascii="Cambria Math" w:hAnsi="Cambria Math"/>
                    </w:rPr>
                    <m:t>align time</m:t>
                  </m:r>
                </m:sub>
              </m:sSub>
            </m:oMath>
            <w:r>
              <w:t xml:space="preserve"> and</w:t>
            </w:r>
            <m:oMath>
              <m:sSub>
                <m:sSubPr>
                  <m:ctrlPr>
                    <w:rPr>
                      <w:rFonts w:ascii="Cambria Math" w:hAnsi="Cambria Math"/>
                      <w:lang w:val="en-US"/>
                    </w:rPr>
                  </m:ctrlPr>
                </m:sSubPr>
                <m:e>
                  <m:r>
                    <w:rPr>
                      <w:rFonts w:ascii="Cambria Math" w:hAnsi="Cambria Math"/>
                    </w:rPr>
                    <m:t>T</m:t>
                  </m:r>
                </m:e>
                <m:sub>
                  <m:r>
                    <w:rPr>
                      <w:rFonts w:ascii="Cambria Math" w:hAnsi="Cambria Math"/>
                    </w:rPr>
                    <m:t>PUCCH</m:t>
                  </m:r>
                </m:sub>
              </m:sSub>
            </m:oMath>
            <w:r>
              <w:t xml:space="preserve"> and smaller than 0.5ms.</w:t>
            </w:r>
          </w:p>
          <w:p w14:paraId="4CE47CDA" w14:textId="77777777" w:rsidR="00AA744A" w:rsidRDefault="00AA744A">
            <w:pPr>
              <w:pStyle w:val="TAC"/>
            </w:pPr>
          </w:p>
        </w:tc>
      </w:tr>
      <w:tr w:rsidR="00AA744A" w14:paraId="4CE47CDF" w14:textId="77777777">
        <w:trPr>
          <w:trHeight w:val="181"/>
        </w:trPr>
        <w:tc>
          <w:tcPr>
            <w:tcW w:w="2235" w:type="dxa"/>
          </w:tcPr>
          <w:p w14:paraId="4CE47CDC" w14:textId="77777777" w:rsidR="00AA744A" w:rsidRDefault="00944D31">
            <w:pPr>
              <w:pStyle w:val="TAC"/>
            </w:pPr>
            <w:r>
              <w:t xml:space="preserve">Total values </w:t>
            </w:r>
          </w:p>
        </w:tc>
        <w:tc>
          <w:tcPr>
            <w:tcW w:w="1134" w:type="dxa"/>
          </w:tcPr>
          <w:p w14:paraId="4CE47CDD" w14:textId="77777777" w:rsidR="00AA744A" w:rsidRDefault="00944D31">
            <w:pPr>
              <w:pStyle w:val="TAC"/>
            </w:pPr>
            <w:r>
              <w:t>5 ms~</w:t>
            </w:r>
          </w:p>
        </w:tc>
        <w:tc>
          <w:tcPr>
            <w:tcW w:w="5873" w:type="dxa"/>
          </w:tcPr>
          <w:p w14:paraId="4CE47CDE" w14:textId="77777777" w:rsidR="00AA744A" w:rsidRDefault="00944D31">
            <w:pPr>
              <w:pStyle w:val="TAC"/>
            </w:pPr>
            <w:r>
              <w:t>The minimum total value is 5 ms if only consider the minimum value for every step.</w:t>
            </w:r>
          </w:p>
        </w:tc>
      </w:tr>
    </w:tbl>
    <w:p w14:paraId="4CE47CE0" w14:textId="77777777" w:rsidR="00AA744A" w:rsidRDefault="00AA744A"/>
    <w:p w14:paraId="4CE47CE1" w14:textId="77777777" w:rsidR="00AA744A" w:rsidRDefault="00944D31">
      <w:pPr>
        <w:pStyle w:val="TH"/>
      </w:pPr>
      <w:r>
        <w:lastRenderedPageBreak/>
        <w:t>Table C.2.2.3.2-6: NR positioning enhancements – latency analysis [5]</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134"/>
        <w:gridCol w:w="5873"/>
      </w:tblGrid>
      <w:tr w:rsidR="00AA744A" w14:paraId="4CE47CE7" w14:textId="77777777">
        <w:tc>
          <w:tcPr>
            <w:tcW w:w="9242" w:type="dxa"/>
            <w:gridSpan w:val="3"/>
          </w:tcPr>
          <w:p w14:paraId="4CE47CE2" w14:textId="77777777" w:rsidR="00AA744A" w:rsidRDefault="00944D31">
            <w:pPr>
              <w:pStyle w:val="TAC"/>
            </w:pPr>
            <w:r>
              <w:t>[Case 12], [IIoT/ Commercial], [Frequency Band], [DL-TDOA/AoD]</w:t>
            </w:r>
          </w:p>
          <w:p w14:paraId="4CE47CE3" w14:textId="77777777" w:rsidR="00AA744A" w:rsidRDefault="00AA744A">
            <w:pPr>
              <w:pStyle w:val="TAC"/>
            </w:pPr>
          </w:p>
          <w:p w14:paraId="4CE47CE4" w14:textId="77777777" w:rsidR="00AA744A" w:rsidRDefault="00944D31">
            <w:pPr>
              <w:pStyle w:val="TAC"/>
            </w:pPr>
            <w:r>
              <w:t>Source [UE, Network]/Destination [UE,Network]</w:t>
            </w:r>
          </w:p>
          <w:p w14:paraId="4CE47CE5" w14:textId="77777777" w:rsidR="00AA744A" w:rsidRDefault="00944D31">
            <w:pPr>
              <w:pStyle w:val="TAC"/>
            </w:pPr>
            <w:r>
              <w:t xml:space="preserve">Positioning technique [DL-TDOA/AoD], type [DL], mode [UE-A], </w:t>
            </w:r>
          </w:p>
          <w:p w14:paraId="4CE47CE6" w14:textId="77777777" w:rsidR="00AA744A" w:rsidRDefault="00944D31">
            <w:pPr>
              <w:pStyle w:val="TAC"/>
            </w:pPr>
            <w:r>
              <w:t>Initial and Final RRC States [Idle/inactive]</w:t>
            </w:r>
          </w:p>
        </w:tc>
      </w:tr>
      <w:tr w:rsidR="00AA744A" w14:paraId="4CE47CEC" w14:textId="77777777">
        <w:tc>
          <w:tcPr>
            <w:tcW w:w="2235" w:type="dxa"/>
          </w:tcPr>
          <w:p w14:paraId="4CE47CE8" w14:textId="77777777" w:rsidR="00AA744A" w:rsidRDefault="00944D31">
            <w:pPr>
              <w:pStyle w:val="TAC"/>
            </w:pPr>
            <w:r>
              <w:t>Latency Component</w:t>
            </w:r>
          </w:p>
        </w:tc>
        <w:tc>
          <w:tcPr>
            <w:tcW w:w="1134" w:type="dxa"/>
          </w:tcPr>
          <w:p w14:paraId="4CE47CE9" w14:textId="77777777" w:rsidR="00AA744A" w:rsidRDefault="00944D31">
            <w:pPr>
              <w:pStyle w:val="TAC"/>
            </w:pPr>
            <w:r>
              <w:t>Value Range</w:t>
            </w:r>
          </w:p>
          <w:p w14:paraId="4CE47CEA" w14:textId="77777777" w:rsidR="00AA744A" w:rsidRDefault="00944D31">
            <w:pPr>
              <w:pStyle w:val="TAC"/>
            </w:pPr>
            <w:r>
              <w:t>(ms)</w:t>
            </w:r>
          </w:p>
        </w:tc>
        <w:tc>
          <w:tcPr>
            <w:tcW w:w="5873" w:type="dxa"/>
          </w:tcPr>
          <w:p w14:paraId="4CE47CEB" w14:textId="77777777" w:rsidR="00AA744A" w:rsidRDefault="00944D31">
            <w:pPr>
              <w:pStyle w:val="TAC"/>
            </w:pPr>
            <w:r>
              <w:t>Description of Latency Component</w:t>
            </w:r>
          </w:p>
        </w:tc>
      </w:tr>
      <w:tr w:rsidR="00AA744A" w14:paraId="4CE47CF4" w14:textId="77777777">
        <w:tc>
          <w:tcPr>
            <w:tcW w:w="2235" w:type="dxa"/>
          </w:tcPr>
          <w:p w14:paraId="4CE47CED" w14:textId="77777777" w:rsidR="00AA744A" w:rsidRDefault="00944D31">
            <w:pPr>
              <w:pStyle w:val="TAC"/>
            </w:pPr>
            <w:r>
              <w:t>1: Start trigger: DL measurement &amp;process delay.</w:t>
            </w:r>
          </w:p>
          <w:p w14:paraId="4CE47CEE" w14:textId="77777777" w:rsidR="00AA744A" w:rsidRDefault="00AA744A">
            <w:pPr>
              <w:pStyle w:val="TAC"/>
            </w:pPr>
          </w:p>
        </w:tc>
        <w:tc>
          <w:tcPr>
            <w:tcW w:w="1134" w:type="dxa"/>
          </w:tcPr>
          <w:p w14:paraId="4CE47CEF" w14:textId="77777777" w:rsidR="00AA744A" w:rsidRDefault="00944D31">
            <w:pPr>
              <w:pStyle w:val="TAC"/>
            </w:pPr>
            <w:r>
              <w:t>[6~10240]</w:t>
            </w:r>
          </w:p>
          <w:p w14:paraId="4CE47CF0" w14:textId="77777777" w:rsidR="00AA744A" w:rsidRDefault="00944D31">
            <w:pPr>
              <w:pStyle w:val="TAC"/>
            </w:pPr>
            <w:r>
              <w:t>Or</w:t>
            </w:r>
          </w:p>
          <w:p w14:paraId="4CE47CF1" w14:textId="77777777" w:rsidR="00AA744A" w:rsidRDefault="00944D31">
            <w:pPr>
              <w:pStyle w:val="TAC"/>
            </w:pPr>
            <w:r>
              <w:t>[130~32770]</w:t>
            </w:r>
          </w:p>
        </w:tc>
        <w:tc>
          <w:tcPr>
            <w:tcW w:w="5873" w:type="dxa"/>
          </w:tcPr>
          <w:p w14:paraId="4CE47CF2" w14:textId="77777777" w:rsidR="00AA744A" w:rsidRDefault="00944D31">
            <w:pPr>
              <w:pStyle w:val="TAC"/>
            </w:pPr>
            <w:r>
              <w:t xml:space="preserve">DL measurement delay is impacted by PRS periodicity instead of the least common multiple of PRS and MG periodicity. </w:t>
            </w:r>
            <m:oMath>
              <m:sSub>
                <m:sSubPr>
                  <m:ctrlPr>
                    <w:rPr>
                      <w:rFonts w:ascii="Cambria Math" w:hAnsi="Cambria Math"/>
                      <w:lang w:val="en-US"/>
                    </w:rPr>
                  </m:ctrlPr>
                </m:sSubPr>
                <m:e>
                  <m:r>
                    <w:rPr>
                      <w:rFonts w:ascii="Cambria Math" w:hAnsi="Cambria Math"/>
                    </w:rPr>
                    <m:t>T</m:t>
                  </m:r>
                </m:e>
                <m:sub>
                  <m:r>
                    <w:rPr>
                      <w:rFonts w:ascii="Cambria Math" w:hAnsi="Cambria Math"/>
                    </w:rPr>
                    <m:t>PRS</m:t>
                  </m:r>
                </m:sub>
              </m:sSub>
            </m:oMath>
            <w:r>
              <w:t>, which value is {4,5,8,10,16,20,32,40,64,80,160,320,640,1280,2560,5120, 10240}ms</w:t>
            </w:r>
          </w:p>
          <w:p w14:paraId="4CE47CF3" w14:textId="77777777" w:rsidR="00AA744A" w:rsidRDefault="00944D31">
            <w:pPr>
              <w:pStyle w:val="TAC"/>
            </w:pPr>
            <w:r>
              <w:t xml:space="preserve">-Process delay is assumed as 2ms </w:t>
            </w:r>
          </w:p>
        </w:tc>
      </w:tr>
      <w:tr w:rsidR="00AA744A" w14:paraId="4CE47D00" w14:textId="77777777">
        <w:tc>
          <w:tcPr>
            <w:tcW w:w="2235" w:type="dxa"/>
          </w:tcPr>
          <w:p w14:paraId="4CE47CF5" w14:textId="77777777" w:rsidR="00AA744A" w:rsidRDefault="00944D31">
            <w:pPr>
              <w:pStyle w:val="TAC"/>
            </w:pPr>
            <w:r>
              <w:t>2. Positioning report by RACH procedures</w:t>
            </w:r>
          </w:p>
        </w:tc>
        <w:tc>
          <w:tcPr>
            <w:tcW w:w="1134" w:type="dxa"/>
          </w:tcPr>
          <w:p w14:paraId="4CE47CF6" w14:textId="77777777" w:rsidR="00AA744A" w:rsidRDefault="00944D31">
            <w:pPr>
              <w:pStyle w:val="TAC"/>
            </w:pPr>
            <w:r>
              <w:t>[11.3~168.5]</w:t>
            </w:r>
          </w:p>
        </w:tc>
        <w:tc>
          <w:tcPr>
            <w:tcW w:w="5873" w:type="dxa"/>
          </w:tcPr>
          <w:p w14:paraId="4CE47CF7" w14:textId="77777777" w:rsidR="00AA744A" w:rsidRDefault="00944D31">
            <w:pPr>
              <w:pStyle w:val="TAC"/>
            </w:pPr>
            <w:r>
              <w:t>Positioning report steps in idle/inactive state include below components:</w:t>
            </w:r>
          </w:p>
          <w:p w14:paraId="4CE47CF8" w14:textId="77777777" w:rsidR="00AA744A" w:rsidRDefault="00944D31">
            <w:pPr>
              <w:pStyle w:val="TAC"/>
            </w:pPr>
            <w:r>
              <w:t>-Delay due to RACH scheduling period</w:t>
            </w:r>
          </w:p>
          <w:p w14:paraId="4CE47CF9" w14:textId="77777777" w:rsidR="00AA744A" w:rsidRDefault="00944D31">
            <w:pPr>
              <w:pStyle w:val="TAC"/>
            </w:pPr>
            <w:r>
              <w:t>-Transmission of RACH Preamble</w:t>
            </w:r>
          </w:p>
          <w:p w14:paraId="4CE47CFA" w14:textId="77777777" w:rsidR="00AA744A" w:rsidRDefault="00944D31">
            <w:pPr>
              <w:pStyle w:val="TAC"/>
            </w:pPr>
            <w:r>
              <w:t>-Preamble detection and processing in gNB</w:t>
            </w:r>
          </w:p>
          <w:p w14:paraId="4CE47CFB" w14:textId="77777777" w:rsidR="00AA744A" w:rsidRDefault="00944D31">
            <w:pPr>
              <w:pStyle w:val="TAC"/>
            </w:pPr>
            <w:r>
              <w:t>-Transmission of RA response</w:t>
            </w:r>
          </w:p>
          <w:p w14:paraId="4CE47CFC" w14:textId="77777777" w:rsidR="00AA744A" w:rsidRDefault="00944D31">
            <w:pPr>
              <w:pStyle w:val="TAC"/>
            </w:pPr>
            <w:r>
              <w:t>-UE Processing Delay (decoding of scheduling grant, timing alignment and C-RNTI assignment + L1 encoding of RRC Resume Request)</w:t>
            </w:r>
          </w:p>
          <w:p w14:paraId="4CE47CFD" w14:textId="77777777" w:rsidR="00AA744A" w:rsidRDefault="00944D31">
            <w:pPr>
              <w:pStyle w:val="TAC"/>
            </w:pPr>
            <w:r>
              <w:t>-Transmission of RRC Resume Request</w:t>
            </w:r>
          </w:p>
          <w:p w14:paraId="4CE47CFE" w14:textId="77777777" w:rsidR="00AA744A" w:rsidRDefault="00944D31">
            <w:pPr>
              <w:pStyle w:val="TAC"/>
            </w:pPr>
            <w:r>
              <w:t>Comparing to the steps of inacitve to connected state as in TR37910 table 5.7.2.1-1,  steps 7~10 are ignored, which can save about 10ms. In addition, considering the delay due to RACH period, additional delay of 10~160ms should be added.  Therefore, the latency of positioning report in idle/inactive state can be assumed as 11.3~168.5ms.</w:t>
            </w:r>
          </w:p>
          <w:p w14:paraId="4CE47CFF" w14:textId="77777777" w:rsidR="00AA744A" w:rsidRDefault="00944D31">
            <w:pPr>
              <w:pStyle w:val="TAC"/>
            </w:pPr>
            <w:r>
              <w:t xml:space="preserve">(11.3~18.5ms-10ms+10~160ms)  </w:t>
            </w:r>
          </w:p>
        </w:tc>
      </w:tr>
      <w:tr w:rsidR="00AA744A" w14:paraId="4CE47D04" w14:textId="77777777">
        <w:tc>
          <w:tcPr>
            <w:tcW w:w="2235" w:type="dxa"/>
          </w:tcPr>
          <w:p w14:paraId="4CE47D01" w14:textId="77777777" w:rsidR="00AA744A" w:rsidRDefault="00944D31">
            <w:pPr>
              <w:pStyle w:val="TAC"/>
            </w:pPr>
            <w:r>
              <w:t>End trigger</w:t>
            </w:r>
          </w:p>
        </w:tc>
        <w:tc>
          <w:tcPr>
            <w:tcW w:w="1134" w:type="dxa"/>
          </w:tcPr>
          <w:p w14:paraId="4CE47D02" w14:textId="77777777" w:rsidR="00AA744A" w:rsidRDefault="00944D31">
            <w:pPr>
              <w:pStyle w:val="TAC"/>
            </w:pPr>
            <w:r>
              <w:t>10</w:t>
            </w:r>
          </w:p>
        </w:tc>
        <w:tc>
          <w:tcPr>
            <w:tcW w:w="5873" w:type="dxa"/>
          </w:tcPr>
          <w:p w14:paraId="4CE47D03" w14:textId="77777777" w:rsidR="00AA744A" w:rsidRDefault="00944D31">
            <w:pPr>
              <w:pStyle w:val="TAC"/>
            </w:pPr>
            <w:r>
              <w:t>Successful decoding of the PUSCH carrying the LPP Provide Location Information message</w:t>
            </w:r>
          </w:p>
        </w:tc>
      </w:tr>
      <w:tr w:rsidR="00AA744A" w14:paraId="4CE47D08" w14:textId="77777777">
        <w:trPr>
          <w:trHeight w:val="181"/>
        </w:trPr>
        <w:tc>
          <w:tcPr>
            <w:tcW w:w="2235" w:type="dxa"/>
          </w:tcPr>
          <w:p w14:paraId="4CE47D05" w14:textId="77777777" w:rsidR="00AA744A" w:rsidRDefault="00944D31">
            <w:pPr>
              <w:pStyle w:val="TAC"/>
            </w:pPr>
            <w:r>
              <w:t xml:space="preserve">Total values </w:t>
            </w:r>
          </w:p>
        </w:tc>
        <w:tc>
          <w:tcPr>
            <w:tcW w:w="1134" w:type="dxa"/>
          </w:tcPr>
          <w:p w14:paraId="4CE47D06" w14:textId="77777777" w:rsidR="00AA744A" w:rsidRDefault="00944D31">
            <w:pPr>
              <w:pStyle w:val="TAC"/>
            </w:pPr>
            <w:r>
              <w:t>27.3~</w:t>
            </w:r>
          </w:p>
        </w:tc>
        <w:tc>
          <w:tcPr>
            <w:tcW w:w="5873" w:type="dxa"/>
          </w:tcPr>
          <w:p w14:paraId="4CE47D07" w14:textId="77777777" w:rsidR="00AA744A" w:rsidRDefault="00944D31">
            <w:pPr>
              <w:pStyle w:val="TAC"/>
            </w:pPr>
            <w:r>
              <w:t>The minimum total value is 27.3ms if only consider the minimum value for every step.</w:t>
            </w:r>
          </w:p>
        </w:tc>
      </w:tr>
    </w:tbl>
    <w:p w14:paraId="4CE47D09" w14:textId="77777777" w:rsidR="00AA744A" w:rsidRDefault="00AA744A"/>
    <w:p w14:paraId="4CE47D0A" w14:textId="77777777" w:rsidR="00AA744A" w:rsidRDefault="00AA744A">
      <w:bookmarkStart w:id="12" w:name="_Toc55965470"/>
    </w:p>
    <w:p w14:paraId="4CE47D0B" w14:textId="77777777" w:rsidR="00AA744A" w:rsidRDefault="00944D31">
      <w:pPr>
        <w:pStyle w:val="Heading4"/>
      </w:pPr>
      <w:bookmarkStart w:id="13" w:name="_Toc55965464"/>
      <w:r>
        <w:t>C.2.2.4</w:t>
      </w:r>
      <w:r>
        <w:tab/>
        <w:t>Results from source [10]</w:t>
      </w:r>
      <w:bookmarkEnd w:id="13"/>
    </w:p>
    <w:p w14:paraId="4CE47D0C" w14:textId="77777777" w:rsidR="00AA744A" w:rsidRDefault="00944D31">
      <w:pPr>
        <w:pStyle w:val="Heading5"/>
      </w:pPr>
      <w:bookmarkStart w:id="14" w:name="_Toc55965465"/>
      <w:r>
        <w:t>C.2.2.4.1</w:t>
      </w:r>
      <w:r>
        <w:tab/>
        <w:t>Description of evaluation scenarios</w:t>
      </w:r>
      <w:bookmarkEnd w:id="14"/>
    </w:p>
    <w:p w14:paraId="4CE47D0D" w14:textId="77777777" w:rsidR="00AA744A" w:rsidRDefault="00944D31">
      <w:r>
        <w:t>In order to perform latency analysis for enhanced NR positioning solutions, we use the following assumptions:</w:t>
      </w:r>
    </w:p>
    <w:p w14:paraId="4CE47D0E" w14:textId="77777777" w:rsidR="00AA744A" w:rsidRDefault="00944D31">
      <w:pPr>
        <w:pStyle w:val="ListParagraph"/>
        <w:numPr>
          <w:ilvl w:val="0"/>
          <w:numId w:val="69"/>
        </w:numPr>
        <w:spacing w:line="240" w:lineRule="auto"/>
      </w:pPr>
      <w:r>
        <w:t>gNB location request: 2 symbols</w:t>
      </w:r>
    </w:p>
    <w:p w14:paraId="4CE47D0F" w14:textId="77777777" w:rsidR="00AA744A" w:rsidRDefault="00944D31">
      <w:pPr>
        <w:pStyle w:val="ListParagraph"/>
        <w:numPr>
          <w:ilvl w:val="1"/>
          <w:numId w:val="70"/>
        </w:numPr>
        <w:spacing w:line="240" w:lineRule="auto"/>
      </w:pPr>
      <w:r>
        <w:t>Provides activation of DL PRS, UL SRS transmission, and scheduling information for UE measurement report (e.g. resources for UE measurement report transmission can be associated with resources of SRS for positioning or directly indicated)</w:t>
      </w:r>
    </w:p>
    <w:p w14:paraId="4CE47D10" w14:textId="77777777" w:rsidR="00AA744A" w:rsidRDefault="00944D31">
      <w:pPr>
        <w:pStyle w:val="ListParagraph"/>
        <w:numPr>
          <w:ilvl w:val="1"/>
          <w:numId w:val="70"/>
        </w:numPr>
        <w:spacing w:line="240" w:lineRule="auto"/>
      </w:pPr>
      <w:r>
        <w:t>DL PRS and UL SRS for positioning transmission are performed sequentially</w:t>
      </w:r>
    </w:p>
    <w:p w14:paraId="4CE47D11" w14:textId="77777777" w:rsidR="00AA744A" w:rsidRDefault="00944D31">
      <w:pPr>
        <w:pStyle w:val="ListParagraph"/>
        <w:numPr>
          <w:ilvl w:val="0"/>
          <w:numId w:val="69"/>
        </w:numPr>
        <w:spacing w:line="240" w:lineRule="auto"/>
      </w:pPr>
      <w:r>
        <w:t>No MG configuration and BWP switching considerations</w:t>
      </w:r>
    </w:p>
    <w:p w14:paraId="4CE47D12" w14:textId="77777777" w:rsidR="00AA744A" w:rsidRDefault="00944D31">
      <w:pPr>
        <w:pStyle w:val="ListParagraph"/>
        <w:numPr>
          <w:ilvl w:val="0"/>
          <w:numId w:val="69"/>
        </w:numPr>
        <w:spacing w:line="240" w:lineRule="auto"/>
      </w:pPr>
      <w:r>
        <w:t>DL PRS resource: 2 symbols, Comb-6, 4 symbols in total per DL PRS Resource Set</w:t>
      </w:r>
    </w:p>
    <w:p w14:paraId="4CE47D13" w14:textId="77777777" w:rsidR="00AA744A" w:rsidRDefault="00944D31">
      <w:pPr>
        <w:pStyle w:val="ListParagraph"/>
        <w:numPr>
          <w:ilvl w:val="0"/>
          <w:numId w:val="69"/>
        </w:numPr>
        <w:spacing w:line="240" w:lineRule="auto"/>
      </w:pPr>
      <w:r>
        <w:t>SRS for positioning configuration – same as in reference system configuration</w:t>
      </w:r>
    </w:p>
    <w:p w14:paraId="4CE47D14" w14:textId="77777777" w:rsidR="00AA744A" w:rsidRDefault="00944D31">
      <w:pPr>
        <w:pStyle w:val="ListParagraph"/>
        <w:numPr>
          <w:ilvl w:val="1"/>
          <w:numId w:val="70"/>
        </w:numPr>
        <w:spacing w:line="240" w:lineRule="auto"/>
      </w:pPr>
      <w:r>
        <w:t>DL PRS processing delay – 2 ms (in scope of RAN WG4)</w:t>
      </w:r>
    </w:p>
    <w:p w14:paraId="4CE47D15" w14:textId="77777777" w:rsidR="00AA744A" w:rsidRDefault="00944D31">
      <w:pPr>
        <w:pStyle w:val="ListParagraph"/>
        <w:numPr>
          <w:ilvl w:val="0"/>
          <w:numId w:val="69"/>
        </w:numPr>
        <w:spacing w:line="240" w:lineRule="auto"/>
      </w:pPr>
      <w:r>
        <w:t>UE measurement report</w:t>
      </w:r>
    </w:p>
    <w:p w14:paraId="4CE47D16" w14:textId="77777777" w:rsidR="00AA744A" w:rsidRDefault="00944D31">
      <w:pPr>
        <w:pStyle w:val="ListParagraph"/>
        <w:numPr>
          <w:ilvl w:val="1"/>
          <w:numId w:val="70"/>
        </w:numPr>
        <w:spacing w:line="240" w:lineRule="auto"/>
      </w:pPr>
      <w:r>
        <w:t>7 symbols PUSCH duration (same as in reference system configuration)</w:t>
      </w:r>
    </w:p>
    <w:p w14:paraId="4CE47D17" w14:textId="77777777" w:rsidR="00AA744A" w:rsidRDefault="00944D31">
      <w:r>
        <w:t>Other assumptions are the same as in reference system configuration</w:t>
      </w:r>
    </w:p>
    <w:p w14:paraId="4CE47D18" w14:textId="77777777" w:rsidR="00AA744A" w:rsidRDefault="00AA744A"/>
    <w:p w14:paraId="4CE47D19" w14:textId="77777777" w:rsidR="00AA744A" w:rsidRDefault="00944D31">
      <w:pPr>
        <w:pStyle w:val="Heading5"/>
      </w:pPr>
      <w:bookmarkStart w:id="15" w:name="_Toc55965466"/>
      <w:r>
        <w:t>C.2.2.4.2</w:t>
      </w:r>
      <w:r>
        <w:tab/>
        <w:t>Latency analysis of NR positioning enhancements</w:t>
      </w:r>
      <w:bookmarkEnd w:id="15"/>
    </w:p>
    <w:p w14:paraId="4CE47D1A" w14:textId="77777777" w:rsidR="00AA744A" w:rsidRDefault="00944D31">
      <w:r>
        <w:t>Summary of latency performance analysis for NR positioning enhancements is provided in Table C.2.2.4.2-1.</w:t>
      </w:r>
    </w:p>
    <w:p w14:paraId="4CE47D1B" w14:textId="77777777" w:rsidR="00AA744A" w:rsidRDefault="00944D31">
      <w:pPr>
        <w:pStyle w:val="TH"/>
      </w:pPr>
      <w:r>
        <w:lastRenderedPageBreak/>
        <w:t>Table C.2.2.4.2-1: NR positioning enhancements – latency analysis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227"/>
        <w:gridCol w:w="6251"/>
      </w:tblGrid>
      <w:tr w:rsidR="00AA744A" w14:paraId="4CE47D26" w14:textId="77777777">
        <w:tc>
          <w:tcPr>
            <w:tcW w:w="9365" w:type="dxa"/>
            <w:gridSpan w:val="3"/>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1C" w14:textId="77777777" w:rsidR="00AA744A" w:rsidRDefault="00944D31">
            <w:pPr>
              <w:pStyle w:val="TAC"/>
            </w:pPr>
            <w:r>
              <w:lastRenderedPageBreak/>
              <w:t>Case 4, InF, FR1, R17 DL-TDOA/DL-AoD</w:t>
            </w:r>
          </w:p>
          <w:p w14:paraId="4CE47D1D" w14:textId="77777777" w:rsidR="00AA744A" w:rsidRDefault="00AA744A">
            <w:pPr>
              <w:pStyle w:val="TAC"/>
            </w:pPr>
          </w:p>
          <w:p w14:paraId="4CE47D1E" w14:textId="77777777" w:rsidR="00AA744A" w:rsidRDefault="00944D31">
            <w:pPr>
              <w:pStyle w:val="TAC"/>
            </w:pPr>
            <w:r>
              <w:t>Case 5, InF, FR1, R17 UL-TDOA/UL-AOA</w:t>
            </w:r>
          </w:p>
          <w:p w14:paraId="4CE47D1F" w14:textId="77777777" w:rsidR="00AA744A" w:rsidRDefault="00AA744A">
            <w:pPr>
              <w:pStyle w:val="TAC"/>
            </w:pPr>
          </w:p>
          <w:p w14:paraId="4CE47D20" w14:textId="77777777" w:rsidR="00AA744A" w:rsidRDefault="00944D31">
            <w:pPr>
              <w:pStyle w:val="TAC"/>
            </w:pPr>
            <w:r>
              <w:t>Case 6, InF, FR1, R17 Multi-RTT</w:t>
            </w:r>
          </w:p>
          <w:p w14:paraId="4CE47D21" w14:textId="77777777" w:rsidR="00AA744A" w:rsidRDefault="00AA744A">
            <w:pPr>
              <w:pStyle w:val="TAC"/>
            </w:pPr>
          </w:p>
          <w:p w14:paraId="4CE47D22" w14:textId="77777777" w:rsidR="00AA744A" w:rsidRDefault="00944D31">
            <w:pPr>
              <w:pStyle w:val="TAC"/>
            </w:pPr>
            <w:r>
              <w:t>Source NW / Destination NW – (RAN procedure is transparent to source/destination)</w:t>
            </w:r>
          </w:p>
          <w:p w14:paraId="4CE47D23" w14:textId="77777777" w:rsidR="00AA744A" w:rsidRDefault="00944D31">
            <w:pPr>
              <w:pStyle w:val="TAC"/>
            </w:pPr>
            <w:r>
              <w:t>Positioning technique: R17 NR Positioning techniques, type DL+UL, mode: UE-A,</w:t>
            </w:r>
          </w:p>
          <w:p w14:paraId="4CE47D24" w14:textId="77777777" w:rsidR="00AA744A" w:rsidRDefault="00944D31">
            <w:pPr>
              <w:pStyle w:val="TAC"/>
            </w:pPr>
            <w:r>
              <w:t>Initial and Final RRC States: CONNECTED</w:t>
            </w:r>
          </w:p>
          <w:p w14:paraId="4CE47D25" w14:textId="77777777" w:rsidR="00AA744A" w:rsidRDefault="00AA744A">
            <w:pPr>
              <w:pStyle w:val="TAC"/>
            </w:pPr>
          </w:p>
        </w:tc>
      </w:tr>
      <w:tr w:rsidR="00AA744A" w14:paraId="4CE47D2A" w14:textId="77777777">
        <w:tc>
          <w:tcPr>
            <w:tcW w:w="1980"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7" w14:textId="77777777" w:rsidR="00AA744A" w:rsidRDefault="00944D31">
            <w:pPr>
              <w:pStyle w:val="TAC"/>
            </w:pPr>
            <w:r>
              <w:t>Latency Components</w:t>
            </w:r>
          </w:p>
        </w:tc>
        <w:tc>
          <w:tcPr>
            <w:tcW w:w="1134"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8" w14:textId="77777777" w:rsidR="00AA744A" w:rsidRDefault="00944D31">
            <w:pPr>
              <w:pStyle w:val="TAC"/>
            </w:pPr>
            <w:r>
              <w:t>Value Range, ms</w:t>
            </w:r>
          </w:p>
        </w:tc>
        <w:tc>
          <w:tcPr>
            <w:tcW w:w="6251" w:type="dxa"/>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4CE47D29" w14:textId="77777777" w:rsidR="00AA744A" w:rsidRDefault="00944D31">
            <w:pPr>
              <w:pStyle w:val="TAC"/>
            </w:pPr>
            <w:r>
              <w:t>Description of Latency Component</w:t>
            </w:r>
          </w:p>
        </w:tc>
      </w:tr>
      <w:tr w:rsidR="00AA744A" w14:paraId="4CE47D2E" w14:textId="77777777">
        <w:tc>
          <w:tcPr>
            <w:tcW w:w="1980" w:type="dxa"/>
            <w:tcBorders>
              <w:top w:val="single" w:sz="4" w:space="0" w:color="auto"/>
              <w:left w:val="single" w:sz="4" w:space="0" w:color="auto"/>
              <w:bottom w:val="single" w:sz="4" w:space="0" w:color="auto"/>
              <w:right w:val="single" w:sz="4" w:space="0" w:color="auto"/>
            </w:tcBorders>
          </w:tcPr>
          <w:p w14:paraId="4CE47D2B" w14:textId="77777777" w:rsidR="00AA744A" w:rsidRDefault="00944D31">
            <w:pPr>
              <w:pStyle w:val="TAC"/>
            </w:pPr>
            <w:r>
              <w:t>Start trigger</w:t>
            </w:r>
          </w:p>
        </w:tc>
        <w:tc>
          <w:tcPr>
            <w:tcW w:w="1134" w:type="dxa"/>
            <w:tcBorders>
              <w:top w:val="single" w:sz="4" w:space="0" w:color="auto"/>
              <w:left w:val="single" w:sz="4" w:space="0" w:color="auto"/>
              <w:bottom w:val="single" w:sz="4" w:space="0" w:color="auto"/>
              <w:right w:val="single" w:sz="4" w:space="0" w:color="auto"/>
            </w:tcBorders>
          </w:tcPr>
          <w:p w14:paraId="4CE47D2C"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4CE47D2D" w14:textId="77777777" w:rsidR="00AA744A" w:rsidRDefault="00944D31">
            <w:pPr>
              <w:pStyle w:val="TAC"/>
            </w:pPr>
            <w:r>
              <w:t>Reception by the gNB measurement request message</w:t>
            </w:r>
          </w:p>
        </w:tc>
      </w:tr>
      <w:tr w:rsidR="00AA744A" w14:paraId="4CE47D33"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2F" w14:textId="77777777" w:rsidR="00AA744A" w:rsidRDefault="00944D31">
            <w:pPr>
              <w:pStyle w:val="TAC"/>
            </w:pPr>
            <w:r>
              <w:t>Step 1. gNB location request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30" w14:textId="77777777" w:rsidR="00AA744A" w:rsidRDefault="00944D31">
            <w:pPr>
              <w:pStyle w:val="TAC"/>
            </w:pPr>
            <w:r>
              <w:t>24.25 symbols</w:t>
            </w:r>
          </w:p>
          <w:p w14:paraId="4CE47D31" w14:textId="77777777" w:rsidR="00AA744A" w:rsidRDefault="00944D31">
            <w:pPr>
              <w:pStyle w:val="TAC"/>
            </w:pPr>
            <w:r>
              <w:t>0.8861 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32" w14:textId="77777777" w:rsidR="00AA744A" w:rsidRDefault="00944D31">
            <w:pPr>
              <w:pStyle w:val="TAC"/>
            </w:pPr>
            <w:r>
              <w:t>Value is provided for L1 components only</w:t>
            </w:r>
          </w:p>
        </w:tc>
      </w:tr>
      <w:tr w:rsidR="00AA744A" w14:paraId="4CE47D3A" w14:textId="77777777">
        <w:tc>
          <w:tcPr>
            <w:tcW w:w="1980" w:type="dxa"/>
            <w:tcBorders>
              <w:top w:val="single" w:sz="4" w:space="0" w:color="auto"/>
              <w:left w:val="single" w:sz="4" w:space="0" w:color="auto"/>
              <w:bottom w:val="single" w:sz="4" w:space="0" w:color="auto"/>
              <w:right w:val="single" w:sz="4" w:space="0" w:color="auto"/>
            </w:tcBorders>
          </w:tcPr>
          <w:p w14:paraId="4CE47D34" w14:textId="77777777" w:rsidR="00AA744A" w:rsidRDefault="00944D31">
            <w:pPr>
              <w:pStyle w:val="TAC"/>
            </w:pPr>
            <w:r>
              <w:t>1A: PDCCH+PDSCH preparation time</w:t>
            </w:r>
          </w:p>
        </w:tc>
        <w:tc>
          <w:tcPr>
            <w:tcW w:w="1134" w:type="dxa"/>
            <w:tcBorders>
              <w:top w:val="single" w:sz="4" w:space="0" w:color="auto"/>
              <w:left w:val="single" w:sz="4" w:space="0" w:color="auto"/>
              <w:bottom w:val="single" w:sz="4" w:space="0" w:color="auto"/>
              <w:right w:val="single" w:sz="4" w:space="0" w:color="auto"/>
            </w:tcBorders>
          </w:tcPr>
          <w:p w14:paraId="4CE47D35" w14:textId="77777777" w:rsidR="00AA744A" w:rsidRDefault="00944D31">
            <w:pPr>
              <w:pStyle w:val="TAC"/>
            </w:pPr>
            <w:r>
              <w:t>4.75 symbols</w:t>
            </w:r>
          </w:p>
          <w:p w14:paraId="4CE47D36" w14:textId="77777777" w:rsidR="00AA744A" w:rsidRDefault="00944D31">
            <w:pPr>
              <w:pStyle w:val="TAC"/>
            </w:pPr>
            <w:r>
              <w:t>0.1696 ms</w:t>
            </w:r>
          </w:p>
        </w:tc>
        <w:tc>
          <w:tcPr>
            <w:tcW w:w="6251" w:type="dxa"/>
            <w:tcBorders>
              <w:top w:val="single" w:sz="4" w:space="0" w:color="auto"/>
              <w:left w:val="single" w:sz="4" w:space="0" w:color="auto"/>
              <w:bottom w:val="single" w:sz="4" w:space="0" w:color="auto"/>
              <w:right w:val="single" w:sz="4" w:space="0" w:color="auto"/>
            </w:tcBorders>
          </w:tcPr>
          <w:p w14:paraId="4CE47D37" w14:textId="77777777" w:rsidR="00AA744A" w:rsidRDefault="00944D31">
            <w:pPr>
              <w:pStyle w:val="TAC"/>
            </w:pPr>
            <w:r>
              <w:t xml:space="preserve">Not specified. For analysis, the assumption from </w:t>
            </w:r>
            <w:r>
              <w:fldChar w:fldCharType="begin"/>
            </w:r>
            <w:r>
              <w:instrText xml:space="preserve"> REF _Ref53775314 \n \h  \* MERGEFORMAT </w:instrText>
            </w:r>
            <w:r>
              <w:fldChar w:fldCharType="separate"/>
            </w:r>
            <w:r>
              <w:t>[7]</w:t>
            </w:r>
            <w:r>
              <w:fldChar w:fldCharType="end"/>
            </w:r>
            <w:r>
              <w:t xml:space="preserve"> is used: UE's N2/2 + X for scheduling the initial PDSCH. X = 2/4/8 symbols for SCS = 30/60/120kHz, respectively.</w:t>
            </w:r>
          </w:p>
          <w:p w14:paraId="4CE47D38" w14:textId="77777777" w:rsidR="00AA744A" w:rsidRDefault="00944D31">
            <w:pPr>
              <w:pStyle w:val="TAC"/>
            </w:pPr>
            <w:r>
              <w:t>N2 = 5.5 symbols@30kHz SCS for UE capability 2</w:t>
            </w:r>
          </w:p>
          <w:p w14:paraId="4CE47D39" w14:textId="77777777" w:rsidR="00AA744A" w:rsidRDefault="00944D31">
            <w:pPr>
              <w:pStyle w:val="TAC"/>
            </w:pPr>
            <w:r>
              <w:t>5.5/2+2 = 4.75</w:t>
            </w:r>
          </w:p>
        </w:tc>
      </w:tr>
      <w:tr w:rsidR="00AA744A" w14:paraId="4CE47D40" w14:textId="77777777">
        <w:tc>
          <w:tcPr>
            <w:tcW w:w="1980" w:type="dxa"/>
            <w:tcBorders>
              <w:top w:val="single" w:sz="4" w:space="0" w:color="auto"/>
              <w:left w:val="single" w:sz="4" w:space="0" w:color="auto"/>
              <w:bottom w:val="single" w:sz="4" w:space="0" w:color="auto"/>
              <w:right w:val="single" w:sz="4" w:space="0" w:color="auto"/>
            </w:tcBorders>
          </w:tcPr>
          <w:p w14:paraId="4CE47D3B" w14:textId="77777777" w:rsidR="00AA744A" w:rsidRDefault="00944D31">
            <w:pPr>
              <w:pStyle w:val="TAC"/>
            </w:pPr>
            <w:r>
              <w:t>1B: PDCCH+PDSCH alignment time</w:t>
            </w:r>
          </w:p>
        </w:tc>
        <w:tc>
          <w:tcPr>
            <w:tcW w:w="1134" w:type="dxa"/>
            <w:tcBorders>
              <w:top w:val="single" w:sz="4" w:space="0" w:color="auto"/>
              <w:left w:val="single" w:sz="4" w:space="0" w:color="auto"/>
              <w:bottom w:val="single" w:sz="4" w:space="0" w:color="auto"/>
              <w:right w:val="single" w:sz="4" w:space="0" w:color="auto"/>
            </w:tcBorders>
          </w:tcPr>
          <w:p w14:paraId="4CE47D3C" w14:textId="77777777" w:rsidR="00AA744A" w:rsidRDefault="00944D31">
            <w:pPr>
              <w:pStyle w:val="TAC"/>
            </w:pPr>
            <w:r>
              <w:t>7 symbols</w:t>
            </w:r>
          </w:p>
          <w:p w14:paraId="4CE47D3D"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3E" w14:textId="77777777" w:rsidR="00AA744A" w:rsidRDefault="00944D31">
            <w:pPr>
              <w:pStyle w:val="TAC"/>
            </w:pPr>
            <w:r>
              <w:t>Depends on configuration of PDCCH monitoring occasions, PDSCH transmission duration, time to slot boundary, and TDD configuration</w:t>
            </w:r>
          </w:p>
          <w:p w14:paraId="4CE47D3F" w14:textId="77777777" w:rsidR="00AA744A" w:rsidRDefault="00944D31">
            <w:pPr>
              <w:pStyle w:val="TAC"/>
            </w:pPr>
            <w:r>
              <w:t>Worst case: 7 symbols@30kHz for selected reference system configuration</w:t>
            </w:r>
          </w:p>
        </w:tc>
      </w:tr>
      <w:tr w:rsidR="00AA744A" w14:paraId="4CE47D46" w14:textId="77777777">
        <w:tc>
          <w:tcPr>
            <w:tcW w:w="1980" w:type="dxa"/>
            <w:tcBorders>
              <w:top w:val="single" w:sz="4" w:space="0" w:color="auto"/>
              <w:left w:val="single" w:sz="4" w:space="0" w:color="auto"/>
              <w:bottom w:val="single" w:sz="4" w:space="0" w:color="auto"/>
              <w:right w:val="single" w:sz="4" w:space="0" w:color="auto"/>
            </w:tcBorders>
          </w:tcPr>
          <w:p w14:paraId="4CE47D41" w14:textId="77777777" w:rsidR="00AA744A" w:rsidRDefault="00944D31">
            <w:pPr>
              <w:pStyle w:val="TAC"/>
            </w:pPr>
            <w:r>
              <w:t>1C: PDCCH+PDSCH transmission time</w:t>
            </w:r>
          </w:p>
        </w:tc>
        <w:tc>
          <w:tcPr>
            <w:tcW w:w="1134" w:type="dxa"/>
            <w:tcBorders>
              <w:top w:val="single" w:sz="4" w:space="0" w:color="auto"/>
              <w:left w:val="single" w:sz="4" w:space="0" w:color="auto"/>
              <w:bottom w:val="single" w:sz="4" w:space="0" w:color="auto"/>
              <w:right w:val="single" w:sz="4" w:space="0" w:color="auto"/>
            </w:tcBorders>
          </w:tcPr>
          <w:p w14:paraId="4CE47D42" w14:textId="77777777" w:rsidR="00AA744A" w:rsidRDefault="00944D31">
            <w:pPr>
              <w:pStyle w:val="TAC"/>
            </w:pPr>
            <w:r>
              <w:t>7 symbols</w:t>
            </w:r>
          </w:p>
          <w:p w14:paraId="4CE47D43"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44" w14:textId="77777777" w:rsidR="00AA744A" w:rsidRDefault="00944D31">
            <w:pPr>
              <w:pStyle w:val="TAC"/>
            </w:pPr>
            <w:r>
              <w:t>Depends on PDCCH+PDSCH transmission duration</w:t>
            </w:r>
          </w:p>
          <w:p w14:paraId="4CE47D45" w14:textId="77777777" w:rsidR="00AA744A" w:rsidRDefault="00944D31">
            <w:pPr>
              <w:pStyle w:val="TAC"/>
            </w:pPr>
            <w:r>
              <w:t>7 symbols@30kHz for selected reference system configuration</w:t>
            </w:r>
          </w:p>
        </w:tc>
      </w:tr>
      <w:tr w:rsidR="00AA744A" w14:paraId="4CE47D4C" w14:textId="77777777">
        <w:tc>
          <w:tcPr>
            <w:tcW w:w="1980" w:type="dxa"/>
            <w:tcBorders>
              <w:top w:val="single" w:sz="4" w:space="0" w:color="auto"/>
              <w:left w:val="single" w:sz="4" w:space="0" w:color="auto"/>
              <w:bottom w:val="single" w:sz="4" w:space="0" w:color="auto"/>
              <w:right w:val="single" w:sz="4" w:space="0" w:color="auto"/>
            </w:tcBorders>
          </w:tcPr>
          <w:p w14:paraId="4CE47D47" w14:textId="77777777" w:rsidR="00AA744A" w:rsidRDefault="00944D31">
            <w:pPr>
              <w:pStyle w:val="TAC"/>
            </w:pPr>
            <w:r>
              <w:t>1D: PDCCH+PDSCH processing time</w:t>
            </w:r>
          </w:p>
        </w:tc>
        <w:tc>
          <w:tcPr>
            <w:tcW w:w="1134" w:type="dxa"/>
            <w:tcBorders>
              <w:top w:val="single" w:sz="4" w:space="0" w:color="auto"/>
              <w:left w:val="single" w:sz="4" w:space="0" w:color="auto"/>
              <w:bottom w:val="single" w:sz="4" w:space="0" w:color="auto"/>
              <w:right w:val="single" w:sz="4" w:space="0" w:color="auto"/>
            </w:tcBorders>
          </w:tcPr>
          <w:p w14:paraId="4CE47D48" w14:textId="77777777" w:rsidR="00AA744A" w:rsidRDefault="00944D31">
            <w:pPr>
              <w:pStyle w:val="TAC"/>
            </w:pPr>
            <w:r>
              <w:t>5.5 symbols</w:t>
            </w:r>
          </w:p>
          <w:p w14:paraId="4CE47D49" w14:textId="77777777" w:rsidR="00AA744A" w:rsidRDefault="00944D31">
            <w:pPr>
              <w:pStyle w:val="TAC"/>
            </w:pPr>
            <w:r>
              <w:t>0.1964 ms</w:t>
            </w:r>
          </w:p>
        </w:tc>
        <w:tc>
          <w:tcPr>
            <w:tcW w:w="6251" w:type="dxa"/>
            <w:tcBorders>
              <w:top w:val="single" w:sz="4" w:space="0" w:color="auto"/>
              <w:left w:val="single" w:sz="4" w:space="0" w:color="auto"/>
              <w:bottom w:val="single" w:sz="4" w:space="0" w:color="auto"/>
              <w:right w:val="single" w:sz="4" w:space="0" w:color="auto"/>
            </w:tcBorders>
          </w:tcPr>
          <w:p w14:paraId="4CE47D4A" w14:textId="77777777" w:rsidR="00AA744A" w:rsidRDefault="00944D31">
            <w:pPr>
              <w:pStyle w:val="TAC"/>
            </w:pPr>
            <w:r>
              <w:t xml:space="preserve">Specified as UE PDSCH processing Tproc,1. Tproc,1 = N1 + d11+d2, d11 = 1 symbol, d2=0, N1 = 4.5 for 30 kHz SCS and UE capability 2 </w:t>
            </w:r>
          </w:p>
          <w:p w14:paraId="4CE47D4B" w14:textId="77777777" w:rsidR="00AA744A" w:rsidRDefault="00944D31">
            <w:pPr>
              <w:pStyle w:val="TAC"/>
            </w:pPr>
            <w:r>
              <w:t>5.5 symbols@30kHz for selected reference configuration</w:t>
            </w:r>
          </w:p>
        </w:tc>
      </w:tr>
      <w:tr w:rsidR="00AA744A" w14:paraId="4CE47D53"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4D" w14:textId="77777777" w:rsidR="00AA744A" w:rsidRDefault="00944D31">
            <w:pPr>
              <w:pStyle w:val="TAC"/>
            </w:pPr>
            <w:r>
              <w:t xml:space="preserve">1E: </w:t>
            </w:r>
          </w:p>
          <w:p w14:paraId="4CE47D4E" w14:textId="77777777" w:rsidR="00AA744A" w:rsidRDefault="00944D31">
            <w:pPr>
              <w:pStyle w:val="TAC"/>
            </w:pPr>
            <w:r>
              <w:t>[L2 UE MAC CE processing time]</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4F" w14:textId="77777777" w:rsidR="00AA744A" w:rsidRDefault="00944D31">
            <w:pPr>
              <w:pStyle w:val="TAC"/>
            </w:pPr>
            <w:r>
              <w:t>[~28-84 symbols</w:t>
            </w:r>
          </w:p>
          <w:p w14:paraId="4CE47D50" w14:textId="77777777" w:rsidR="00AA744A" w:rsidRDefault="00944D31">
            <w:pPr>
              <w:pStyle w:val="TAC"/>
            </w:pPr>
            <w:r>
              <w:t>1-3 ms]</w:t>
            </w:r>
          </w:p>
        </w:tc>
        <w:tc>
          <w:tcPr>
            <w:tcW w:w="62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51" w14:textId="77777777" w:rsidR="00AA744A" w:rsidRDefault="00944D31">
            <w:pPr>
              <w:pStyle w:val="TAC"/>
            </w:pPr>
            <w:r>
              <w:t>[In this analysis MAC CE based on PDCCH+PDSCH is assumed for gNB location request. Other possible option is to use PDCCH only that can further reduce latency</w:t>
            </w:r>
          </w:p>
          <w:p w14:paraId="4CE47D52" w14:textId="77777777" w:rsidR="00AA744A" w:rsidRDefault="00944D31">
            <w:pPr>
              <w:pStyle w:val="TAC"/>
            </w:pPr>
            <w:r>
              <w:t>TBD by RAN WG2]</w:t>
            </w:r>
          </w:p>
        </w:tc>
      </w:tr>
      <w:tr w:rsidR="00AA744A" w14:paraId="4CE47D58"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4" w14:textId="77777777" w:rsidR="00AA744A" w:rsidRDefault="00944D31">
            <w:pPr>
              <w:pStyle w:val="TAC"/>
            </w:pPr>
            <w:r>
              <w:t>Step 2: DL PRS transmission</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5" w14:textId="77777777" w:rsidR="00AA744A" w:rsidRDefault="00944D31">
            <w:pPr>
              <w:pStyle w:val="TAC"/>
            </w:pPr>
            <w:r>
              <w:t xml:space="preserve">64 symbols </w:t>
            </w:r>
          </w:p>
          <w:p w14:paraId="4CE47D56" w14:textId="77777777" w:rsidR="00AA744A" w:rsidRDefault="00944D31">
            <w:pPr>
              <w:pStyle w:val="TAC"/>
              <w:rPr>
                <w:highlight w:val="yellow"/>
              </w:rPr>
            </w:pPr>
            <w:r>
              <w:t>2.2858 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57" w14:textId="77777777" w:rsidR="00AA744A" w:rsidRDefault="00944D31">
            <w:pPr>
              <w:pStyle w:val="TAC"/>
              <w:rPr>
                <w:highlight w:val="yellow"/>
              </w:rPr>
            </w:pPr>
            <w:r>
              <w:t>Value is provided for L1 components only</w:t>
            </w:r>
          </w:p>
        </w:tc>
      </w:tr>
      <w:tr w:rsidR="00AA744A" w14:paraId="4CE47D5C" w14:textId="77777777">
        <w:tc>
          <w:tcPr>
            <w:tcW w:w="1980" w:type="dxa"/>
            <w:tcBorders>
              <w:top w:val="single" w:sz="4" w:space="0" w:color="auto"/>
              <w:left w:val="single" w:sz="4" w:space="0" w:color="auto"/>
              <w:bottom w:val="single" w:sz="4" w:space="0" w:color="auto"/>
              <w:right w:val="single" w:sz="4" w:space="0" w:color="auto"/>
            </w:tcBorders>
          </w:tcPr>
          <w:p w14:paraId="4CE47D59" w14:textId="77777777" w:rsidR="00AA744A" w:rsidRDefault="00944D31">
            <w:pPr>
              <w:pStyle w:val="TAC"/>
            </w:pPr>
            <w:r>
              <w:t>2A. DL PRS alignment time</w:t>
            </w:r>
          </w:p>
        </w:tc>
        <w:tc>
          <w:tcPr>
            <w:tcW w:w="1134" w:type="dxa"/>
            <w:tcBorders>
              <w:top w:val="single" w:sz="4" w:space="0" w:color="auto"/>
              <w:left w:val="single" w:sz="4" w:space="0" w:color="auto"/>
              <w:bottom w:val="single" w:sz="4" w:space="0" w:color="auto"/>
              <w:right w:val="single" w:sz="4" w:space="0" w:color="auto"/>
            </w:tcBorders>
          </w:tcPr>
          <w:p w14:paraId="4CE47D5A" w14:textId="77777777" w:rsidR="00AA744A" w:rsidRDefault="00944D31">
            <w:pPr>
              <w:pStyle w:val="TAC"/>
              <w:rPr>
                <w:highlight w:val="yellow"/>
              </w:rPr>
            </w:pPr>
            <w:r>
              <w:t>4 symbols 0.1429 ms</w:t>
            </w:r>
          </w:p>
        </w:tc>
        <w:tc>
          <w:tcPr>
            <w:tcW w:w="6251" w:type="dxa"/>
            <w:tcBorders>
              <w:top w:val="single" w:sz="4" w:space="0" w:color="auto"/>
              <w:left w:val="single" w:sz="4" w:space="0" w:color="auto"/>
              <w:bottom w:val="single" w:sz="4" w:space="0" w:color="auto"/>
              <w:right w:val="single" w:sz="4" w:space="0" w:color="auto"/>
            </w:tcBorders>
          </w:tcPr>
          <w:p w14:paraId="4CE47D5B" w14:textId="77777777" w:rsidR="00AA744A" w:rsidRDefault="00944D31">
            <w:pPr>
              <w:pStyle w:val="TAC"/>
              <w:rPr>
                <w:highlight w:val="yellow"/>
              </w:rPr>
            </w:pPr>
            <w:r>
              <w:t>Worst case: 4ms for selected reference system configuration to reflect slot boundary</w:t>
            </w:r>
          </w:p>
        </w:tc>
      </w:tr>
      <w:tr w:rsidR="00AA744A" w14:paraId="4CE47D60" w14:textId="77777777">
        <w:tc>
          <w:tcPr>
            <w:tcW w:w="1980" w:type="dxa"/>
            <w:tcBorders>
              <w:top w:val="single" w:sz="4" w:space="0" w:color="auto"/>
              <w:left w:val="single" w:sz="4" w:space="0" w:color="auto"/>
              <w:bottom w:val="single" w:sz="4" w:space="0" w:color="auto"/>
              <w:right w:val="single" w:sz="4" w:space="0" w:color="auto"/>
            </w:tcBorders>
          </w:tcPr>
          <w:p w14:paraId="4CE47D5D" w14:textId="77777777" w:rsidR="00AA744A" w:rsidRDefault="00944D31">
            <w:pPr>
              <w:pStyle w:val="TAC"/>
            </w:pPr>
            <w:r>
              <w:t>2B. DL PRS transmission time</w:t>
            </w:r>
          </w:p>
        </w:tc>
        <w:tc>
          <w:tcPr>
            <w:tcW w:w="1134" w:type="dxa"/>
            <w:tcBorders>
              <w:top w:val="single" w:sz="4" w:space="0" w:color="auto"/>
              <w:left w:val="single" w:sz="4" w:space="0" w:color="auto"/>
              <w:bottom w:val="single" w:sz="4" w:space="0" w:color="auto"/>
              <w:right w:val="single" w:sz="4" w:space="0" w:color="auto"/>
            </w:tcBorders>
          </w:tcPr>
          <w:p w14:paraId="4CE47D5E" w14:textId="77777777" w:rsidR="00AA744A" w:rsidRDefault="00944D31">
            <w:pPr>
              <w:pStyle w:val="TAC"/>
            </w:pPr>
            <w:r>
              <w:t>4 symbols 0.1429 ms</w:t>
            </w:r>
          </w:p>
        </w:tc>
        <w:tc>
          <w:tcPr>
            <w:tcW w:w="6251" w:type="dxa"/>
            <w:tcBorders>
              <w:top w:val="single" w:sz="4" w:space="0" w:color="auto"/>
              <w:left w:val="single" w:sz="4" w:space="0" w:color="auto"/>
              <w:bottom w:val="single" w:sz="4" w:space="0" w:color="auto"/>
              <w:right w:val="single" w:sz="4" w:space="0" w:color="auto"/>
            </w:tcBorders>
          </w:tcPr>
          <w:p w14:paraId="4CE47D5F" w14:textId="77777777" w:rsidR="00AA744A" w:rsidRDefault="00AA744A">
            <w:pPr>
              <w:pStyle w:val="TAC"/>
            </w:pPr>
          </w:p>
        </w:tc>
      </w:tr>
      <w:tr w:rsidR="00AA744A" w14:paraId="4CE47D65" w14:textId="77777777">
        <w:tc>
          <w:tcPr>
            <w:tcW w:w="1980" w:type="dxa"/>
            <w:tcBorders>
              <w:top w:val="single" w:sz="4" w:space="0" w:color="auto"/>
              <w:left w:val="single" w:sz="4" w:space="0" w:color="auto"/>
              <w:bottom w:val="single" w:sz="4" w:space="0" w:color="auto"/>
              <w:right w:val="single" w:sz="4" w:space="0" w:color="auto"/>
            </w:tcBorders>
          </w:tcPr>
          <w:p w14:paraId="4CE47D61" w14:textId="77777777" w:rsidR="00AA744A" w:rsidRDefault="00944D31">
            <w:pPr>
              <w:pStyle w:val="TAC"/>
            </w:pPr>
            <w:r>
              <w:t>2C. DL PRS processing and report delay</w:t>
            </w:r>
          </w:p>
        </w:tc>
        <w:tc>
          <w:tcPr>
            <w:tcW w:w="1134" w:type="dxa"/>
            <w:tcBorders>
              <w:top w:val="single" w:sz="4" w:space="0" w:color="auto"/>
              <w:left w:val="single" w:sz="4" w:space="0" w:color="auto"/>
              <w:bottom w:val="single" w:sz="4" w:space="0" w:color="auto"/>
              <w:right w:val="single" w:sz="4" w:space="0" w:color="auto"/>
            </w:tcBorders>
          </w:tcPr>
          <w:p w14:paraId="4CE47D62" w14:textId="77777777" w:rsidR="00AA744A" w:rsidRDefault="00944D31">
            <w:pPr>
              <w:pStyle w:val="TAC"/>
            </w:pPr>
            <w:r>
              <w:t>[~56 symbols</w:t>
            </w:r>
          </w:p>
          <w:p w14:paraId="4CE47D63" w14:textId="77777777" w:rsidR="00AA744A" w:rsidRDefault="00944D31">
            <w:pPr>
              <w:pStyle w:val="TAC"/>
            </w:pPr>
            <w:r>
              <w:t>2 ms]</w:t>
            </w:r>
          </w:p>
        </w:tc>
        <w:tc>
          <w:tcPr>
            <w:tcW w:w="6251" w:type="dxa"/>
            <w:tcBorders>
              <w:top w:val="single" w:sz="4" w:space="0" w:color="auto"/>
              <w:left w:val="single" w:sz="4" w:space="0" w:color="auto"/>
              <w:bottom w:val="single" w:sz="4" w:space="0" w:color="auto"/>
              <w:right w:val="single" w:sz="4" w:space="0" w:color="auto"/>
            </w:tcBorders>
          </w:tcPr>
          <w:p w14:paraId="4CE47D64" w14:textId="77777777" w:rsidR="00AA744A" w:rsidRDefault="00944D31">
            <w:pPr>
              <w:pStyle w:val="TAC"/>
            </w:pPr>
            <w:r>
              <w:t>[ Not defined. It is assumed that new UE capabilities for low latency NR positioning are to be introduced. Definition is in scope of RAN WG4]</w:t>
            </w:r>
          </w:p>
        </w:tc>
      </w:tr>
      <w:tr w:rsidR="00AA744A" w14:paraId="4CE47D6A"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6" w14:textId="77777777" w:rsidR="00AA744A" w:rsidRDefault="00944D31">
            <w:pPr>
              <w:pStyle w:val="TAC"/>
            </w:pPr>
            <w:r>
              <w:t>Step 3. SRS for positioning transmission</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7" w14:textId="77777777" w:rsidR="00AA744A" w:rsidRDefault="00944D31">
            <w:pPr>
              <w:pStyle w:val="TAC"/>
            </w:pPr>
            <w:r>
              <w:t>29 symbols</w:t>
            </w:r>
          </w:p>
          <w:p w14:paraId="4CE47D68" w14:textId="77777777" w:rsidR="00AA744A" w:rsidRDefault="00944D31">
            <w:pPr>
              <w:pStyle w:val="TAC"/>
            </w:pPr>
            <w:r>
              <w:t>1.0357ms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69" w14:textId="77777777" w:rsidR="00AA744A" w:rsidRDefault="00944D31">
            <w:pPr>
              <w:pStyle w:val="TAC"/>
            </w:pPr>
            <w:r>
              <w:t>Value is provided for L1 components only</w:t>
            </w:r>
          </w:p>
        </w:tc>
      </w:tr>
      <w:tr w:rsidR="00AA744A" w14:paraId="4CE47D6F" w14:textId="77777777">
        <w:tc>
          <w:tcPr>
            <w:tcW w:w="1980" w:type="dxa"/>
            <w:tcBorders>
              <w:top w:val="single" w:sz="4" w:space="0" w:color="auto"/>
              <w:left w:val="single" w:sz="4" w:space="0" w:color="auto"/>
              <w:bottom w:val="single" w:sz="4" w:space="0" w:color="auto"/>
              <w:right w:val="single" w:sz="4" w:space="0" w:color="auto"/>
            </w:tcBorders>
          </w:tcPr>
          <w:p w14:paraId="4CE47D6B" w14:textId="77777777" w:rsidR="00AA744A" w:rsidRDefault="00944D31">
            <w:pPr>
              <w:pStyle w:val="TAC"/>
            </w:pPr>
            <w:r>
              <w:t>3A: SRS for positioning preparation time</w:t>
            </w:r>
          </w:p>
        </w:tc>
        <w:tc>
          <w:tcPr>
            <w:tcW w:w="1134" w:type="dxa"/>
            <w:tcBorders>
              <w:top w:val="single" w:sz="4" w:space="0" w:color="auto"/>
              <w:left w:val="single" w:sz="4" w:space="0" w:color="auto"/>
              <w:bottom w:val="single" w:sz="4" w:space="0" w:color="auto"/>
              <w:right w:val="single" w:sz="4" w:space="0" w:color="auto"/>
            </w:tcBorders>
          </w:tcPr>
          <w:p w14:paraId="4CE47D6C" w14:textId="77777777" w:rsidR="00AA744A" w:rsidRDefault="00944D31">
            <w:pPr>
              <w:pStyle w:val="TAC"/>
            </w:pPr>
            <w:r>
              <w:t>0 ms</w:t>
            </w:r>
          </w:p>
        </w:tc>
        <w:tc>
          <w:tcPr>
            <w:tcW w:w="6251" w:type="dxa"/>
            <w:tcBorders>
              <w:top w:val="single" w:sz="4" w:space="0" w:color="auto"/>
              <w:left w:val="single" w:sz="4" w:space="0" w:color="auto"/>
              <w:bottom w:val="single" w:sz="4" w:space="0" w:color="auto"/>
              <w:right w:val="single" w:sz="4" w:space="0" w:color="auto"/>
            </w:tcBorders>
          </w:tcPr>
          <w:p w14:paraId="4CE47D6D" w14:textId="77777777" w:rsidR="00AA744A" w:rsidRDefault="00944D31">
            <w:pPr>
              <w:pStyle w:val="TAC"/>
            </w:pPr>
            <w:r>
              <w:t>Not defined.</w:t>
            </w:r>
          </w:p>
          <w:p w14:paraId="4CE47D6E" w14:textId="77777777" w:rsidR="00AA744A" w:rsidRDefault="00944D31">
            <w:pPr>
              <w:pStyle w:val="TAC"/>
            </w:pPr>
            <w:r>
              <w:t>0ms is assumed for analysis (can be prepared in advance, e.g. during DL PRS processing or earlier)</w:t>
            </w:r>
          </w:p>
        </w:tc>
      </w:tr>
      <w:tr w:rsidR="00AA744A" w14:paraId="4CE47D75"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0" w14:textId="77777777" w:rsidR="00AA744A" w:rsidRDefault="00944D31">
            <w:pPr>
              <w:pStyle w:val="TAC"/>
            </w:pPr>
            <w:r>
              <w:t>3B: SRS for positioning alignment time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1" w14:textId="77777777" w:rsidR="00AA744A" w:rsidRDefault="00944D31">
            <w:pPr>
              <w:pStyle w:val="TAC"/>
            </w:pPr>
            <w:r>
              <w:t>14 symbols</w:t>
            </w:r>
          </w:p>
          <w:p w14:paraId="4CE47D72" w14:textId="77777777" w:rsidR="00AA744A" w:rsidRDefault="00944D31">
            <w:pPr>
              <w:pStyle w:val="TAC"/>
            </w:pPr>
            <w:r>
              <w:t>0.5ms</w:t>
            </w:r>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3" w14:textId="77777777" w:rsidR="00AA744A" w:rsidRDefault="00944D31">
            <w:pPr>
              <w:pStyle w:val="TAC"/>
            </w:pPr>
            <w:r>
              <w:t>Depends on SRS resource allocation.</w:t>
            </w:r>
          </w:p>
          <w:p w14:paraId="4CE47D74" w14:textId="77777777" w:rsidR="00AA744A" w:rsidRDefault="00944D31">
            <w:pPr>
              <w:pStyle w:val="TAC"/>
            </w:pPr>
            <w:r>
              <w:t>Worst case: 14 symbols for selected reference configuration</w:t>
            </w:r>
          </w:p>
        </w:tc>
      </w:tr>
      <w:tr w:rsidR="00AA744A" w14:paraId="4CE47D7A"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6" w14:textId="77777777" w:rsidR="00AA744A" w:rsidRDefault="00944D31">
            <w:pPr>
              <w:pStyle w:val="TAC"/>
            </w:pPr>
            <w:r>
              <w:t>3C: SRS for positioning transmission time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7" w14:textId="77777777" w:rsidR="00AA744A" w:rsidRDefault="00944D31">
            <w:pPr>
              <w:pStyle w:val="TAC"/>
            </w:pPr>
            <w:r>
              <w:t>1 symbol</w:t>
            </w:r>
          </w:p>
          <w:p w14:paraId="4CE47D78" w14:textId="77777777" w:rsidR="00AA744A" w:rsidRDefault="00944D31">
            <w:pPr>
              <w:pStyle w:val="TAC"/>
            </w:pPr>
            <w:r>
              <w:t>0.0357</w:t>
            </w:r>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9" w14:textId="77777777" w:rsidR="00AA744A" w:rsidRDefault="00944D31">
            <w:pPr>
              <w:pStyle w:val="TAC"/>
            </w:pPr>
            <w:r>
              <w:t>1 symbol for selected reference configuration</w:t>
            </w:r>
          </w:p>
        </w:tc>
      </w:tr>
      <w:tr w:rsidR="00AA744A" w14:paraId="4CE47D80" w14:textId="77777777">
        <w:tc>
          <w:tcPr>
            <w:tcW w:w="1980"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B" w14:textId="77777777" w:rsidR="00AA744A" w:rsidRDefault="00944D31">
            <w:pPr>
              <w:pStyle w:val="TAC"/>
            </w:pPr>
            <w:r>
              <w:t>3D: SRS for positioning processing time</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C" w14:textId="77777777" w:rsidR="00AA744A" w:rsidRDefault="00944D31">
            <w:pPr>
              <w:pStyle w:val="TAC"/>
            </w:pPr>
            <w:r>
              <w:t>[14 symbols</w:t>
            </w:r>
          </w:p>
          <w:p w14:paraId="4CE47D7D" w14:textId="77777777" w:rsidR="00AA744A" w:rsidRDefault="00944D31">
            <w:pPr>
              <w:pStyle w:val="TAC"/>
            </w:pPr>
            <w:r>
              <w:t>0.5 ms]</w:t>
            </w:r>
          </w:p>
        </w:tc>
        <w:tc>
          <w:tcPr>
            <w:tcW w:w="6251" w:type="dxa"/>
            <w:tcBorders>
              <w:top w:val="single" w:sz="4" w:space="0" w:color="auto"/>
              <w:left w:val="single" w:sz="4" w:space="0" w:color="auto"/>
              <w:bottom w:val="single" w:sz="4" w:space="0" w:color="auto"/>
              <w:right w:val="single" w:sz="4" w:space="0" w:color="auto"/>
            </w:tcBorders>
            <w:shd w:val="clear" w:color="auto" w:fill="FFFFFF" w:themeFill="background1"/>
          </w:tcPr>
          <w:p w14:paraId="4CE47D7E" w14:textId="77777777" w:rsidR="00AA744A" w:rsidRDefault="00944D31">
            <w:pPr>
              <w:pStyle w:val="TAC"/>
            </w:pPr>
            <w:r>
              <w:t>[Not defined:</w:t>
            </w:r>
          </w:p>
          <w:p w14:paraId="4CE47D7F" w14:textId="77777777" w:rsidR="00AA744A" w:rsidRDefault="00944D31">
            <w:pPr>
              <w:pStyle w:val="TAC"/>
            </w:pPr>
            <w:r>
              <w:t>0.5 ms is assumed. Definition is in scope of RAN WG4]</w:t>
            </w:r>
          </w:p>
        </w:tc>
      </w:tr>
      <w:tr w:rsidR="00AA744A" w14:paraId="4CE47D85" w14:textId="77777777">
        <w:tc>
          <w:tcPr>
            <w:tcW w:w="1980"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1" w14:textId="77777777" w:rsidR="00AA744A" w:rsidRDefault="00944D31">
            <w:pPr>
              <w:pStyle w:val="TAC"/>
            </w:pPr>
            <w:r>
              <w:t>Step 4. UE measurement report</w:t>
            </w:r>
          </w:p>
        </w:tc>
        <w:tc>
          <w:tcPr>
            <w:tcW w:w="1134"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2" w14:textId="77777777" w:rsidR="00AA744A" w:rsidRDefault="00944D31">
            <w:pPr>
              <w:pStyle w:val="TAC"/>
            </w:pPr>
            <w:r>
              <w:t>20.5symbols</w:t>
            </w:r>
          </w:p>
          <w:p w14:paraId="4CE47D83" w14:textId="77777777" w:rsidR="00AA744A" w:rsidRDefault="00944D31">
            <w:pPr>
              <w:pStyle w:val="TAC"/>
            </w:pPr>
            <w:r>
              <w:t>0.7321ms</w:t>
            </w:r>
          </w:p>
        </w:tc>
        <w:tc>
          <w:tcPr>
            <w:tcW w:w="6251"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4CE47D84" w14:textId="77777777" w:rsidR="00AA744A" w:rsidRDefault="00944D31">
            <w:pPr>
              <w:pStyle w:val="TAC"/>
            </w:pPr>
            <w:r>
              <w:t>Value is provided for L1 components only</w:t>
            </w:r>
          </w:p>
        </w:tc>
      </w:tr>
      <w:tr w:rsidR="00AA744A" w14:paraId="4CE47D8C" w14:textId="77777777">
        <w:tc>
          <w:tcPr>
            <w:tcW w:w="198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6" w14:textId="77777777" w:rsidR="00AA744A" w:rsidRDefault="00944D31">
            <w:pPr>
              <w:pStyle w:val="TAC"/>
            </w:pPr>
            <w:r>
              <w:t xml:space="preserve">4A: </w:t>
            </w:r>
          </w:p>
          <w:p w14:paraId="4CE47D87" w14:textId="77777777" w:rsidR="00AA744A" w:rsidRDefault="00944D31">
            <w:pPr>
              <w:pStyle w:val="TAC"/>
            </w:pPr>
            <w:r>
              <w:t>[L2 MAC CE preparation]</w:t>
            </w: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8" w14:textId="77777777" w:rsidR="00AA744A" w:rsidRDefault="00944D31">
            <w:pPr>
              <w:pStyle w:val="TAC"/>
            </w:pPr>
            <w:r>
              <w:t>[~28 symbols</w:t>
            </w:r>
          </w:p>
          <w:p w14:paraId="4CE47D89" w14:textId="77777777" w:rsidR="00AA744A" w:rsidRDefault="00944D31">
            <w:pPr>
              <w:pStyle w:val="TAC"/>
            </w:pPr>
            <w:r>
              <w:t>1 ms]</w:t>
            </w:r>
          </w:p>
        </w:tc>
        <w:tc>
          <w:tcPr>
            <w:tcW w:w="625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E47D8A" w14:textId="77777777" w:rsidR="00AA744A" w:rsidRDefault="00944D31">
            <w:pPr>
              <w:pStyle w:val="TAC"/>
            </w:pPr>
            <w:r>
              <w:t>[In this analysis MAC CE based on PUSCH is assumed.</w:t>
            </w:r>
          </w:p>
          <w:p w14:paraId="4CE47D8B" w14:textId="77777777" w:rsidR="00AA744A" w:rsidRDefault="00944D31">
            <w:pPr>
              <w:pStyle w:val="TAC"/>
            </w:pPr>
            <w:r>
              <w:t>TBD by RAN WG2]</w:t>
            </w:r>
          </w:p>
        </w:tc>
      </w:tr>
      <w:tr w:rsidR="00AA744A" w14:paraId="4CE47D91" w14:textId="77777777">
        <w:tc>
          <w:tcPr>
            <w:tcW w:w="1980" w:type="dxa"/>
            <w:tcBorders>
              <w:top w:val="single" w:sz="4" w:space="0" w:color="auto"/>
              <w:left w:val="single" w:sz="4" w:space="0" w:color="auto"/>
              <w:bottom w:val="single" w:sz="4" w:space="0" w:color="auto"/>
              <w:right w:val="single" w:sz="4" w:space="0" w:color="auto"/>
            </w:tcBorders>
          </w:tcPr>
          <w:p w14:paraId="4CE47D8D" w14:textId="77777777" w:rsidR="00AA744A" w:rsidRDefault="00944D31">
            <w:pPr>
              <w:pStyle w:val="TAC"/>
            </w:pPr>
            <w:r>
              <w:t>4B: PUSCH alignment time</w:t>
            </w:r>
          </w:p>
        </w:tc>
        <w:tc>
          <w:tcPr>
            <w:tcW w:w="1134" w:type="dxa"/>
            <w:tcBorders>
              <w:top w:val="single" w:sz="4" w:space="0" w:color="auto"/>
              <w:left w:val="single" w:sz="4" w:space="0" w:color="auto"/>
              <w:bottom w:val="single" w:sz="4" w:space="0" w:color="auto"/>
              <w:right w:val="single" w:sz="4" w:space="0" w:color="auto"/>
            </w:tcBorders>
          </w:tcPr>
          <w:p w14:paraId="4CE47D8E" w14:textId="77777777" w:rsidR="00AA744A" w:rsidRDefault="00944D31">
            <w:pPr>
              <w:pStyle w:val="TAC"/>
            </w:pPr>
            <w:r>
              <w:t>7 symbols</w:t>
            </w:r>
          </w:p>
          <w:p w14:paraId="4CE47D8F"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90" w14:textId="77777777" w:rsidR="00AA744A" w:rsidRDefault="00AA744A">
            <w:pPr>
              <w:pStyle w:val="TAC"/>
            </w:pPr>
          </w:p>
        </w:tc>
      </w:tr>
      <w:tr w:rsidR="00AA744A" w14:paraId="4CE47D96" w14:textId="77777777">
        <w:tc>
          <w:tcPr>
            <w:tcW w:w="1980" w:type="dxa"/>
            <w:tcBorders>
              <w:top w:val="single" w:sz="4" w:space="0" w:color="auto"/>
              <w:left w:val="single" w:sz="4" w:space="0" w:color="auto"/>
              <w:bottom w:val="single" w:sz="4" w:space="0" w:color="auto"/>
              <w:right w:val="single" w:sz="4" w:space="0" w:color="auto"/>
            </w:tcBorders>
          </w:tcPr>
          <w:p w14:paraId="4CE47D92" w14:textId="77777777" w:rsidR="00AA744A" w:rsidRDefault="00944D31">
            <w:pPr>
              <w:pStyle w:val="TAC"/>
            </w:pPr>
            <w:r>
              <w:t>4C: PUSCH transmission time</w:t>
            </w:r>
          </w:p>
        </w:tc>
        <w:tc>
          <w:tcPr>
            <w:tcW w:w="1134" w:type="dxa"/>
            <w:tcBorders>
              <w:top w:val="single" w:sz="4" w:space="0" w:color="auto"/>
              <w:left w:val="single" w:sz="4" w:space="0" w:color="auto"/>
              <w:bottom w:val="single" w:sz="4" w:space="0" w:color="auto"/>
              <w:right w:val="single" w:sz="4" w:space="0" w:color="auto"/>
            </w:tcBorders>
          </w:tcPr>
          <w:p w14:paraId="4CE47D93" w14:textId="77777777" w:rsidR="00AA744A" w:rsidRDefault="00944D31">
            <w:pPr>
              <w:pStyle w:val="TAC"/>
            </w:pPr>
            <w:r>
              <w:t>7 symbols</w:t>
            </w:r>
          </w:p>
          <w:p w14:paraId="4CE47D94" w14:textId="77777777" w:rsidR="00AA744A" w:rsidRDefault="00944D31">
            <w:pPr>
              <w:pStyle w:val="TAC"/>
            </w:pPr>
            <w:r>
              <w:t>0.2500 ms</w:t>
            </w:r>
          </w:p>
        </w:tc>
        <w:tc>
          <w:tcPr>
            <w:tcW w:w="6251" w:type="dxa"/>
            <w:tcBorders>
              <w:top w:val="single" w:sz="4" w:space="0" w:color="auto"/>
              <w:left w:val="single" w:sz="4" w:space="0" w:color="auto"/>
              <w:bottom w:val="single" w:sz="4" w:space="0" w:color="auto"/>
              <w:right w:val="single" w:sz="4" w:space="0" w:color="auto"/>
            </w:tcBorders>
          </w:tcPr>
          <w:p w14:paraId="4CE47D95" w14:textId="77777777" w:rsidR="00AA744A" w:rsidRDefault="00944D31">
            <w:pPr>
              <w:pStyle w:val="TAC"/>
            </w:pPr>
            <w:r>
              <w:t>7 symbols for selected reference system configuration</w:t>
            </w:r>
          </w:p>
        </w:tc>
      </w:tr>
      <w:tr w:rsidR="00AA744A" w14:paraId="4CE47D9B" w14:textId="77777777">
        <w:tc>
          <w:tcPr>
            <w:tcW w:w="1980" w:type="dxa"/>
            <w:tcBorders>
              <w:top w:val="single" w:sz="4" w:space="0" w:color="auto"/>
              <w:left w:val="single" w:sz="4" w:space="0" w:color="auto"/>
              <w:bottom w:val="single" w:sz="4" w:space="0" w:color="auto"/>
              <w:right w:val="single" w:sz="4" w:space="0" w:color="auto"/>
            </w:tcBorders>
          </w:tcPr>
          <w:p w14:paraId="4CE47D97" w14:textId="77777777" w:rsidR="00AA744A" w:rsidRDefault="00944D31">
            <w:pPr>
              <w:pStyle w:val="TAC"/>
            </w:pPr>
            <w:r>
              <w:lastRenderedPageBreak/>
              <w:t>4D: PUSCH processing time</w:t>
            </w:r>
          </w:p>
        </w:tc>
        <w:tc>
          <w:tcPr>
            <w:tcW w:w="1134" w:type="dxa"/>
            <w:tcBorders>
              <w:top w:val="single" w:sz="4" w:space="0" w:color="auto"/>
              <w:left w:val="single" w:sz="4" w:space="0" w:color="auto"/>
              <w:bottom w:val="single" w:sz="4" w:space="0" w:color="auto"/>
              <w:right w:val="single" w:sz="4" w:space="0" w:color="auto"/>
            </w:tcBorders>
          </w:tcPr>
          <w:p w14:paraId="4CE47D98" w14:textId="77777777" w:rsidR="00AA744A" w:rsidRDefault="00944D31">
            <w:pPr>
              <w:pStyle w:val="TAC"/>
            </w:pPr>
            <w:r>
              <w:t>6.5 symbols</w:t>
            </w:r>
          </w:p>
          <w:p w14:paraId="4CE47D99" w14:textId="77777777" w:rsidR="00AA744A" w:rsidRDefault="00944D31">
            <w:pPr>
              <w:pStyle w:val="TAC"/>
            </w:pPr>
            <w:r>
              <w:t>0.2321 ms</w:t>
            </w:r>
          </w:p>
        </w:tc>
        <w:tc>
          <w:tcPr>
            <w:tcW w:w="6251" w:type="dxa"/>
            <w:tcBorders>
              <w:top w:val="single" w:sz="4" w:space="0" w:color="auto"/>
              <w:left w:val="single" w:sz="4" w:space="0" w:color="auto"/>
              <w:bottom w:val="single" w:sz="4" w:space="0" w:color="auto"/>
              <w:right w:val="single" w:sz="4" w:space="0" w:color="auto"/>
            </w:tcBorders>
          </w:tcPr>
          <w:p w14:paraId="4CE47D9A" w14:textId="77777777" w:rsidR="00AA744A" w:rsidRDefault="00944D31">
            <w:pPr>
              <w:pStyle w:val="TAC"/>
            </w:pPr>
            <w:r>
              <w:t xml:space="preserve">Not specified. For analysis, the assumption from the </w:t>
            </w:r>
            <w:r>
              <w:fldChar w:fldCharType="begin"/>
            </w:r>
            <w:r>
              <w:instrText xml:space="preserve"> REF _Ref53775314 \n \h  \* MERGEFORMAT </w:instrText>
            </w:r>
            <w:r>
              <w:fldChar w:fldCharType="separate"/>
            </w:r>
            <w:r>
              <w:t>[7]</w:t>
            </w:r>
            <w:r>
              <w:fldChar w:fldCharType="end"/>
            </w:r>
            <w:r>
              <w:t xml:space="preserve"> is used.  gNB's decoding time for the last PUSCH is UE's N1/2 + X; X = 2/4/8 symbols for SCS = 30/60/120KHz, respectively.</w:t>
            </w:r>
          </w:p>
        </w:tc>
      </w:tr>
      <w:tr w:rsidR="00AA744A" w14:paraId="4CE47D9F" w14:textId="77777777">
        <w:tc>
          <w:tcPr>
            <w:tcW w:w="1980" w:type="dxa"/>
            <w:tcBorders>
              <w:top w:val="single" w:sz="4" w:space="0" w:color="auto"/>
              <w:left w:val="single" w:sz="4" w:space="0" w:color="auto"/>
              <w:bottom w:val="single" w:sz="4" w:space="0" w:color="auto"/>
              <w:right w:val="single" w:sz="4" w:space="0" w:color="auto"/>
            </w:tcBorders>
          </w:tcPr>
          <w:p w14:paraId="4CE47D9C" w14:textId="77777777" w:rsidR="00AA744A" w:rsidRDefault="00944D31">
            <w:pPr>
              <w:pStyle w:val="TAC"/>
            </w:pPr>
            <w:r>
              <w:t>End trigger</w:t>
            </w:r>
          </w:p>
        </w:tc>
        <w:tc>
          <w:tcPr>
            <w:tcW w:w="1134" w:type="dxa"/>
            <w:tcBorders>
              <w:top w:val="single" w:sz="4" w:space="0" w:color="auto"/>
              <w:left w:val="single" w:sz="4" w:space="0" w:color="auto"/>
              <w:bottom w:val="single" w:sz="4" w:space="0" w:color="auto"/>
              <w:right w:val="single" w:sz="4" w:space="0" w:color="auto"/>
            </w:tcBorders>
          </w:tcPr>
          <w:p w14:paraId="4CE47D9D" w14:textId="77777777" w:rsidR="00AA744A" w:rsidRDefault="00AA744A">
            <w:pPr>
              <w:pStyle w:val="TAC"/>
            </w:pPr>
          </w:p>
        </w:tc>
        <w:tc>
          <w:tcPr>
            <w:tcW w:w="6251" w:type="dxa"/>
            <w:tcBorders>
              <w:top w:val="single" w:sz="4" w:space="0" w:color="auto"/>
              <w:left w:val="single" w:sz="4" w:space="0" w:color="auto"/>
              <w:bottom w:val="single" w:sz="4" w:space="0" w:color="auto"/>
              <w:right w:val="single" w:sz="4" w:space="0" w:color="auto"/>
            </w:tcBorders>
          </w:tcPr>
          <w:p w14:paraId="4CE47D9E" w14:textId="77777777" w:rsidR="00AA744A" w:rsidRDefault="00944D31">
            <w:pPr>
              <w:pStyle w:val="TAC"/>
            </w:pPr>
            <w:r>
              <w:t>Transmission by the gNB measurement response message</w:t>
            </w:r>
          </w:p>
        </w:tc>
      </w:tr>
    </w:tbl>
    <w:p w14:paraId="4CE47DA0" w14:textId="77777777" w:rsidR="00AA744A" w:rsidRDefault="00AA744A"/>
    <w:p w14:paraId="4CE47DA1" w14:textId="77777777" w:rsidR="00AA744A" w:rsidRDefault="00944D31">
      <w:r>
        <w:t>Based on analysis in table above, we have following observations</w:t>
      </w:r>
    </w:p>
    <w:p w14:paraId="4CE47DA2" w14:textId="77777777" w:rsidR="00AA744A" w:rsidRDefault="00944D31">
      <w:pPr>
        <w:pStyle w:val="ListParagraph"/>
        <w:numPr>
          <w:ilvl w:val="0"/>
          <w:numId w:val="71"/>
        </w:numPr>
        <w:spacing w:line="240" w:lineRule="auto"/>
      </w:pPr>
      <w:r>
        <w:t>DL-TDOA latency of L1 components = Step 1 + Step 2 + Step 4 = 3.8839 ms</w:t>
      </w:r>
    </w:p>
    <w:p w14:paraId="4CE47DA3" w14:textId="77777777" w:rsidR="00AA744A" w:rsidRDefault="00944D31">
      <w:pPr>
        <w:pStyle w:val="ListParagraph"/>
        <w:numPr>
          <w:ilvl w:val="1"/>
          <w:numId w:val="72"/>
        </w:numPr>
        <w:spacing w:line="240" w:lineRule="auto"/>
      </w:pPr>
      <w:r>
        <w:t>Estimated higher layer signaling time (L2/L3 components) is up to 4ms</w:t>
      </w:r>
    </w:p>
    <w:p w14:paraId="4CE47DA4" w14:textId="77777777" w:rsidR="00AA744A" w:rsidRDefault="00944D31">
      <w:pPr>
        <w:pStyle w:val="ListParagraph"/>
        <w:numPr>
          <w:ilvl w:val="1"/>
          <w:numId w:val="72"/>
        </w:numPr>
        <w:spacing w:line="240" w:lineRule="auto"/>
      </w:pPr>
      <w:r>
        <w:t>Total time is about 8 ms</w:t>
      </w:r>
    </w:p>
    <w:p w14:paraId="4CE47DA5" w14:textId="77777777" w:rsidR="00AA744A" w:rsidRDefault="00944D31">
      <w:pPr>
        <w:pStyle w:val="ListParagraph"/>
        <w:numPr>
          <w:ilvl w:val="0"/>
          <w:numId w:val="71"/>
        </w:numPr>
        <w:spacing w:line="240" w:lineRule="auto"/>
      </w:pPr>
      <w:r>
        <w:t>UL-TDOA latency of L1 components = Step 1 + Step 3 = 1.9018 ms</w:t>
      </w:r>
    </w:p>
    <w:p w14:paraId="4CE47DA6" w14:textId="77777777" w:rsidR="00AA744A" w:rsidRDefault="00944D31">
      <w:pPr>
        <w:pStyle w:val="ListParagraph"/>
        <w:numPr>
          <w:ilvl w:val="1"/>
          <w:numId w:val="72"/>
        </w:numPr>
        <w:spacing w:line="240" w:lineRule="auto"/>
      </w:pPr>
      <w:r>
        <w:t>Estimated higher layer signaling time (L2/L3 components) is up to 3ms</w:t>
      </w:r>
    </w:p>
    <w:p w14:paraId="4CE47DA7" w14:textId="77777777" w:rsidR="00AA744A" w:rsidRDefault="00944D31">
      <w:pPr>
        <w:pStyle w:val="ListParagraph"/>
        <w:numPr>
          <w:ilvl w:val="1"/>
          <w:numId w:val="72"/>
        </w:numPr>
        <w:spacing w:line="240" w:lineRule="auto"/>
      </w:pPr>
      <w:r>
        <w:t>Total time is about 5 ms</w:t>
      </w:r>
    </w:p>
    <w:p w14:paraId="4CE47DA8" w14:textId="77777777" w:rsidR="00AA744A" w:rsidRDefault="00944D31">
      <w:pPr>
        <w:pStyle w:val="ListParagraph"/>
        <w:numPr>
          <w:ilvl w:val="0"/>
          <w:numId w:val="71"/>
        </w:numPr>
        <w:spacing w:line="240" w:lineRule="auto"/>
      </w:pPr>
      <w:r>
        <w:t>Multi-RTT latency of L1 components = Step 1 + Step 2 + Step 3 = 4.1875 ms</w:t>
      </w:r>
    </w:p>
    <w:p w14:paraId="4CE47DA9" w14:textId="77777777" w:rsidR="00AA744A" w:rsidRDefault="00944D31">
      <w:pPr>
        <w:pStyle w:val="ListParagraph"/>
        <w:numPr>
          <w:ilvl w:val="1"/>
          <w:numId w:val="72"/>
        </w:numPr>
        <w:spacing w:line="240" w:lineRule="auto"/>
      </w:pPr>
      <w:r>
        <w:t>It is assumed that Step 4 is done in parallel with Step 3B,3C,3D</w:t>
      </w:r>
    </w:p>
    <w:p w14:paraId="4CE47DAA" w14:textId="77777777" w:rsidR="00AA744A" w:rsidRDefault="00944D31">
      <w:pPr>
        <w:pStyle w:val="ListParagraph"/>
        <w:numPr>
          <w:ilvl w:val="1"/>
          <w:numId w:val="72"/>
        </w:numPr>
        <w:spacing w:line="240" w:lineRule="auto"/>
      </w:pPr>
      <w:r>
        <w:t>Estimated higher layer signaling time (L2/L3 components) is up to 4ms</w:t>
      </w:r>
    </w:p>
    <w:p w14:paraId="4CE47DAB" w14:textId="77777777" w:rsidR="00AA744A" w:rsidRDefault="00944D31">
      <w:pPr>
        <w:pStyle w:val="ListParagraph"/>
        <w:numPr>
          <w:ilvl w:val="1"/>
          <w:numId w:val="72"/>
        </w:numPr>
        <w:spacing w:line="240" w:lineRule="auto"/>
      </w:pPr>
      <w:r>
        <w:t>Total time is about 8.2 ms</w:t>
      </w:r>
    </w:p>
    <w:p w14:paraId="4CE47DAC" w14:textId="77777777" w:rsidR="00AA744A" w:rsidRDefault="00AA744A"/>
    <w:p w14:paraId="4CE47DAD" w14:textId="77777777" w:rsidR="00AA744A" w:rsidRDefault="00944D31">
      <w:pPr>
        <w:pStyle w:val="Heading4"/>
      </w:pPr>
      <w:bookmarkStart w:id="16" w:name="_Toc55965467"/>
      <w:r>
        <w:t>C.2.2.5 Results from source [16]</w:t>
      </w:r>
      <w:bookmarkEnd w:id="16"/>
    </w:p>
    <w:p w14:paraId="4CE47DAE" w14:textId="77777777" w:rsidR="00AA744A" w:rsidRDefault="00944D31">
      <w:pPr>
        <w:pStyle w:val="Heading5"/>
      </w:pPr>
      <w:bookmarkStart w:id="17" w:name="_Toc55965468"/>
      <w:r>
        <w:t>C.2.2.5.1 Description of evaluation scenarios</w:t>
      </w:r>
      <w:bookmarkEnd w:id="17"/>
    </w:p>
    <w:p w14:paraId="4CE47DAF" w14:textId="77777777" w:rsidR="00AA744A" w:rsidRDefault="00944D31">
      <w:r>
        <w:t>The latency analysis of enhancements for the UE-assisted DL methods are presented here. All analysis are based on 30kHz SCS. The minimum latency value is presented here. Specifically, we perform the latency analysis of three following enhancements:</w:t>
      </w:r>
    </w:p>
    <w:p w14:paraId="4CE47DB0" w14:textId="77777777" w:rsidR="00AA744A" w:rsidRDefault="00944D31">
      <w:pPr>
        <w:pStyle w:val="ListParagraph"/>
        <w:numPr>
          <w:ilvl w:val="0"/>
          <w:numId w:val="71"/>
        </w:numPr>
        <w:spacing w:line="240" w:lineRule="auto"/>
      </w:pPr>
      <w:r>
        <w:t>No measurement gap for DL PRS reception</w:t>
      </w:r>
    </w:p>
    <w:p w14:paraId="4CE47DB1" w14:textId="77777777" w:rsidR="00AA744A" w:rsidRDefault="00944D31">
      <w:pPr>
        <w:pStyle w:val="ListParagraph"/>
        <w:numPr>
          <w:ilvl w:val="0"/>
          <w:numId w:val="71"/>
        </w:numPr>
        <w:spacing w:line="240" w:lineRule="auto"/>
      </w:pPr>
      <w:r>
        <w:t>Measurement gap activation/deactivation</w:t>
      </w:r>
    </w:p>
    <w:p w14:paraId="4CE47DB2" w14:textId="77777777" w:rsidR="00AA744A" w:rsidRDefault="00944D31">
      <w:pPr>
        <w:pStyle w:val="ListParagraph"/>
        <w:numPr>
          <w:ilvl w:val="0"/>
          <w:numId w:val="71"/>
        </w:numPr>
        <w:spacing w:line="240" w:lineRule="auto"/>
      </w:pPr>
      <w:r>
        <w:t>On-demand PRS</w:t>
      </w:r>
    </w:p>
    <w:p w14:paraId="4CE47DB3" w14:textId="77777777" w:rsidR="00AA744A" w:rsidRDefault="00AA744A"/>
    <w:p w14:paraId="4CE47DB4" w14:textId="77777777" w:rsidR="00AA744A" w:rsidRDefault="00944D31">
      <w:pPr>
        <w:pStyle w:val="Heading5"/>
      </w:pPr>
      <w:bookmarkStart w:id="18" w:name="_Toc55965469"/>
      <w:r>
        <w:t>C.2.2.5.2 Latency analysis of NR positioning enhancements</w:t>
      </w:r>
      <w:bookmarkEnd w:id="18"/>
      <w:r>
        <w:t xml:space="preserve"> </w:t>
      </w:r>
    </w:p>
    <w:p w14:paraId="4CE47DB5" w14:textId="77777777" w:rsidR="00AA744A" w:rsidRDefault="00944D31">
      <w:pPr>
        <w:pStyle w:val="TH"/>
      </w:pPr>
      <w:r>
        <w:t>Table C.2.2.5.2-1: Latency analysis for no measurement gap DL methods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4CE47DBC" w14:textId="77777777">
        <w:tc>
          <w:tcPr>
            <w:tcW w:w="9715" w:type="dxa"/>
            <w:gridSpan w:val="3"/>
            <w:tcBorders>
              <w:top w:val="single" w:sz="4" w:space="0" w:color="auto"/>
              <w:left w:val="single" w:sz="4" w:space="0" w:color="auto"/>
              <w:bottom w:val="single" w:sz="4" w:space="0" w:color="auto"/>
              <w:right w:val="single" w:sz="4" w:space="0" w:color="auto"/>
            </w:tcBorders>
          </w:tcPr>
          <w:p w14:paraId="4CE47DB6" w14:textId="77777777" w:rsidR="00AA744A" w:rsidRDefault="00944D31">
            <w:pPr>
              <w:pStyle w:val="TAC"/>
            </w:pPr>
            <w:r>
              <w:t>Source [NW]/Destination [NW]</w:t>
            </w:r>
          </w:p>
          <w:p w14:paraId="4CE47DB7" w14:textId="77777777" w:rsidR="00AA744A" w:rsidRDefault="00944D31">
            <w:pPr>
              <w:pStyle w:val="TAC"/>
            </w:pPr>
            <w:r>
              <w:t>Positioning technique: DL methods, mode ; UE-A</w:t>
            </w:r>
          </w:p>
          <w:p w14:paraId="4CE47DB8" w14:textId="77777777" w:rsidR="00AA744A" w:rsidRDefault="00944D31">
            <w:pPr>
              <w:pStyle w:val="TAC"/>
            </w:pPr>
            <w:r>
              <w:t>Initial and Final RRC States [CONNECTED]</w:t>
            </w:r>
          </w:p>
          <w:p w14:paraId="4CE47DB9" w14:textId="77777777" w:rsidR="00AA744A" w:rsidRDefault="00944D31">
            <w:pPr>
              <w:pStyle w:val="TAC"/>
            </w:pPr>
            <w:r>
              <w:t>Positioning technique: No measurement gap for PRS reception methods</w:t>
            </w:r>
          </w:p>
          <w:p w14:paraId="4CE47DBA" w14:textId="77777777" w:rsidR="00AA744A" w:rsidRDefault="00AA744A">
            <w:pPr>
              <w:pStyle w:val="TAC"/>
            </w:pPr>
          </w:p>
          <w:p w14:paraId="4CE47DBB" w14:textId="77777777" w:rsidR="00AA744A" w:rsidRDefault="00AA744A">
            <w:pPr>
              <w:pStyle w:val="TAC"/>
            </w:pPr>
          </w:p>
        </w:tc>
      </w:tr>
      <w:tr w:rsidR="00AA744A" w14:paraId="4CE47DC1" w14:textId="77777777">
        <w:tc>
          <w:tcPr>
            <w:tcW w:w="4045" w:type="dxa"/>
            <w:tcBorders>
              <w:top w:val="single" w:sz="4" w:space="0" w:color="auto"/>
              <w:left w:val="single" w:sz="4" w:space="0" w:color="auto"/>
              <w:bottom w:val="single" w:sz="4" w:space="0" w:color="auto"/>
              <w:right w:val="single" w:sz="4" w:space="0" w:color="auto"/>
            </w:tcBorders>
          </w:tcPr>
          <w:p w14:paraId="4CE47DBD"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4CE47DBE" w14:textId="77777777" w:rsidR="00AA744A" w:rsidRDefault="00944D31">
            <w:pPr>
              <w:pStyle w:val="TAC"/>
            </w:pPr>
            <w:r>
              <w:t>Value Range</w:t>
            </w:r>
          </w:p>
          <w:p w14:paraId="4CE47DBF"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CE47DC0" w14:textId="77777777" w:rsidR="00AA744A" w:rsidRDefault="00944D31">
            <w:pPr>
              <w:pStyle w:val="TAC"/>
            </w:pPr>
            <w:r>
              <w:t>Description of Latency Component</w:t>
            </w:r>
          </w:p>
        </w:tc>
      </w:tr>
      <w:tr w:rsidR="00AA744A" w14:paraId="4CE47DC6" w14:textId="77777777">
        <w:tc>
          <w:tcPr>
            <w:tcW w:w="4045" w:type="dxa"/>
            <w:tcBorders>
              <w:top w:val="single" w:sz="4" w:space="0" w:color="auto"/>
              <w:left w:val="single" w:sz="4" w:space="0" w:color="auto"/>
              <w:bottom w:val="single" w:sz="4" w:space="0" w:color="auto"/>
              <w:right w:val="single" w:sz="4" w:space="0" w:color="auto"/>
            </w:tcBorders>
          </w:tcPr>
          <w:p w14:paraId="4CE47DC2" w14:textId="77777777" w:rsidR="00AA744A" w:rsidRDefault="00944D31">
            <w:pPr>
              <w:pStyle w:val="TAC"/>
            </w:pPr>
            <w:r>
              <w:t>Step 1: Transmission of the PDSCH from the gNB carrying the LPP Request Location Information message and PRS configuration activation.</w:t>
            </w:r>
          </w:p>
          <w:p w14:paraId="4CE47DC3"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tcPr>
          <w:p w14:paraId="4CE47DC4"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CE47DC5" w14:textId="77777777" w:rsidR="00AA744A" w:rsidRDefault="00AA744A">
            <w:pPr>
              <w:pStyle w:val="TAC"/>
            </w:pPr>
          </w:p>
        </w:tc>
      </w:tr>
      <w:tr w:rsidR="00AA744A" w14:paraId="4CE47DCA" w14:textId="77777777">
        <w:tc>
          <w:tcPr>
            <w:tcW w:w="4045" w:type="dxa"/>
            <w:tcBorders>
              <w:top w:val="single" w:sz="4" w:space="0" w:color="auto"/>
              <w:left w:val="single" w:sz="4" w:space="0" w:color="auto"/>
              <w:bottom w:val="single" w:sz="4" w:space="0" w:color="auto"/>
              <w:right w:val="single" w:sz="4" w:space="0" w:color="auto"/>
            </w:tcBorders>
          </w:tcPr>
          <w:p w14:paraId="4CE47DC7" w14:textId="77777777" w:rsidR="00AA744A" w:rsidRDefault="00944D31">
            <w:pPr>
              <w:pStyle w:val="TAC"/>
            </w:pPr>
            <w:r>
              <w:t>Step 2: The UE decodes the LPP Request location</w:t>
            </w:r>
          </w:p>
        </w:tc>
        <w:tc>
          <w:tcPr>
            <w:tcW w:w="1080" w:type="dxa"/>
            <w:tcBorders>
              <w:top w:val="single" w:sz="4" w:space="0" w:color="auto"/>
              <w:left w:val="single" w:sz="4" w:space="0" w:color="auto"/>
              <w:bottom w:val="single" w:sz="4" w:space="0" w:color="auto"/>
              <w:right w:val="single" w:sz="4" w:space="0" w:color="auto"/>
            </w:tcBorders>
          </w:tcPr>
          <w:p w14:paraId="4CE47DC8"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4CE47DC9" w14:textId="77777777" w:rsidR="00AA744A" w:rsidRDefault="00944D31">
            <w:pPr>
              <w:pStyle w:val="TAC"/>
            </w:pPr>
            <w:r>
              <w:t>NAS message</w:t>
            </w:r>
          </w:p>
        </w:tc>
      </w:tr>
      <w:tr w:rsidR="00AA744A" w14:paraId="4CE47DCE" w14:textId="77777777">
        <w:tc>
          <w:tcPr>
            <w:tcW w:w="4045" w:type="dxa"/>
            <w:tcBorders>
              <w:top w:val="single" w:sz="4" w:space="0" w:color="auto"/>
              <w:left w:val="single" w:sz="4" w:space="0" w:color="auto"/>
              <w:bottom w:val="single" w:sz="4" w:space="0" w:color="auto"/>
              <w:right w:val="single" w:sz="4" w:space="0" w:color="auto"/>
            </w:tcBorders>
          </w:tcPr>
          <w:p w14:paraId="4CE47DCB" w14:textId="77777777" w:rsidR="00AA744A" w:rsidRDefault="00944D31">
            <w:pPr>
              <w:pStyle w:val="TAC"/>
            </w:pPr>
            <w:r>
              <w:t>Step 3: The UE receives PRS without MG</w:t>
            </w:r>
          </w:p>
        </w:tc>
        <w:tc>
          <w:tcPr>
            <w:tcW w:w="1080" w:type="dxa"/>
            <w:tcBorders>
              <w:top w:val="single" w:sz="4" w:space="0" w:color="auto"/>
              <w:left w:val="single" w:sz="4" w:space="0" w:color="auto"/>
              <w:bottom w:val="single" w:sz="4" w:space="0" w:color="auto"/>
              <w:right w:val="single" w:sz="4" w:space="0" w:color="auto"/>
            </w:tcBorders>
          </w:tcPr>
          <w:p w14:paraId="4CE47DCC"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tcPr>
          <w:p w14:paraId="4CE47DCD" w14:textId="77777777" w:rsidR="00AA744A" w:rsidRDefault="00AA744A">
            <w:pPr>
              <w:pStyle w:val="TAC"/>
            </w:pPr>
          </w:p>
        </w:tc>
      </w:tr>
      <w:tr w:rsidR="00AA744A" w14:paraId="4CE47DD3" w14:textId="77777777">
        <w:trPr>
          <w:trHeight w:val="1032"/>
        </w:trPr>
        <w:tc>
          <w:tcPr>
            <w:tcW w:w="4045" w:type="dxa"/>
            <w:tcBorders>
              <w:top w:val="single" w:sz="4" w:space="0" w:color="auto"/>
              <w:left w:val="single" w:sz="4" w:space="0" w:color="auto"/>
              <w:right w:val="single" w:sz="4" w:space="0" w:color="auto"/>
            </w:tcBorders>
          </w:tcPr>
          <w:p w14:paraId="4CE47DCF" w14:textId="77777777" w:rsidR="00AA744A" w:rsidRDefault="00944D31">
            <w:pPr>
              <w:pStyle w:val="TAC"/>
            </w:pPr>
            <w:r>
              <w:t>Step 4: UE reports the positioning measurement and the gNB successful decoding of the PUSCH carrying the LPP Provide Location Information message</w:t>
            </w:r>
          </w:p>
        </w:tc>
        <w:tc>
          <w:tcPr>
            <w:tcW w:w="1080" w:type="dxa"/>
            <w:tcBorders>
              <w:top w:val="single" w:sz="4" w:space="0" w:color="auto"/>
              <w:left w:val="single" w:sz="4" w:space="0" w:color="auto"/>
              <w:right w:val="single" w:sz="4" w:space="0" w:color="auto"/>
            </w:tcBorders>
          </w:tcPr>
          <w:p w14:paraId="4CE47DD0" w14:textId="77777777" w:rsidR="00AA744A" w:rsidRDefault="00AA744A">
            <w:pPr>
              <w:pStyle w:val="TAC"/>
            </w:pPr>
          </w:p>
          <w:p w14:paraId="4CE47DD1" w14:textId="77777777" w:rsidR="00AA744A" w:rsidRDefault="00944D31">
            <w:pPr>
              <w:pStyle w:val="TAC"/>
            </w:pPr>
            <w:r>
              <w:t>3</w:t>
            </w:r>
          </w:p>
        </w:tc>
        <w:tc>
          <w:tcPr>
            <w:tcW w:w="4590" w:type="dxa"/>
            <w:tcBorders>
              <w:top w:val="single" w:sz="4" w:space="0" w:color="auto"/>
              <w:left w:val="single" w:sz="4" w:space="0" w:color="auto"/>
              <w:right w:val="single" w:sz="4" w:space="0" w:color="auto"/>
            </w:tcBorders>
          </w:tcPr>
          <w:p w14:paraId="4CE47DD2" w14:textId="77777777" w:rsidR="00AA744A" w:rsidRDefault="00AA744A">
            <w:pPr>
              <w:pStyle w:val="TAC"/>
            </w:pPr>
          </w:p>
        </w:tc>
      </w:tr>
      <w:tr w:rsidR="00AA744A" w14:paraId="4CE47DD7" w14:textId="77777777">
        <w:tc>
          <w:tcPr>
            <w:tcW w:w="4045" w:type="dxa"/>
            <w:tcBorders>
              <w:top w:val="single" w:sz="4" w:space="0" w:color="auto"/>
              <w:left w:val="single" w:sz="4" w:space="0" w:color="auto"/>
              <w:bottom w:val="single" w:sz="4" w:space="0" w:color="auto"/>
              <w:right w:val="single" w:sz="4" w:space="0" w:color="auto"/>
            </w:tcBorders>
          </w:tcPr>
          <w:p w14:paraId="4CE47DD4"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4CE47DD5" w14:textId="77777777" w:rsidR="00AA744A" w:rsidRDefault="00944D31">
            <w:pPr>
              <w:pStyle w:val="TAC"/>
            </w:pPr>
            <w:r>
              <w:t>16ms</w:t>
            </w:r>
          </w:p>
        </w:tc>
        <w:tc>
          <w:tcPr>
            <w:tcW w:w="4590" w:type="dxa"/>
            <w:tcBorders>
              <w:top w:val="single" w:sz="4" w:space="0" w:color="auto"/>
              <w:left w:val="single" w:sz="4" w:space="0" w:color="auto"/>
              <w:bottom w:val="single" w:sz="4" w:space="0" w:color="auto"/>
              <w:right w:val="single" w:sz="4" w:space="0" w:color="auto"/>
            </w:tcBorders>
          </w:tcPr>
          <w:p w14:paraId="4CE47DD6" w14:textId="77777777" w:rsidR="00AA744A" w:rsidRDefault="00AA744A">
            <w:pPr>
              <w:pStyle w:val="TAC"/>
            </w:pPr>
          </w:p>
        </w:tc>
      </w:tr>
    </w:tbl>
    <w:p w14:paraId="4CE47DD8" w14:textId="77777777" w:rsidR="00AA744A" w:rsidRDefault="00AA744A"/>
    <w:p w14:paraId="4CE47DD9" w14:textId="77777777" w:rsidR="00AA744A" w:rsidRDefault="00944D31">
      <w:pPr>
        <w:pStyle w:val="TH"/>
      </w:pPr>
      <w:r>
        <w:lastRenderedPageBreak/>
        <w:t>Table C.2.2.5.2-2: Latency analysis for measurement gap activation/deactivation DL methods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35"/>
        <w:gridCol w:w="990"/>
        <w:gridCol w:w="4590"/>
      </w:tblGrid>
      <w:tr w:rsidR="00AA744A" w14:paraId="4CE47DE0" w14:textId="77777777">
        <w:tc>
          <w:tcPr>
            <w:tcW w:w="9715" w:type="dxa"/>
            <w:gridSpan w:val="3"/>
            <w:tcBorders>
              <w:top w:val="single" w:sz="4" w:space="0" w:color="auto"/>
              <w:left w:val="single" w:sz="4" w:space="0" w:color="auto"/>
              <w:bottom w:val="single" w:sz="4" w:space="0" w:color="auto"/>
              <w:right w:val="single" w:sz="4" w:space="0" w:color="auto"/>
            </w:tcBorders>
          </w:tcPr>
          <w:p w14:paraId="4CE47DDA" w14:textId="77777777" w:rsidR="00AA744A" w:rsidRDefault="00944D31">
            <w:pPr>
              <w:pStyle w:val="TAC"/>
            </w:pPr>
            <w:r>
              <w:t>Source [NW]/Destination [NW]</w:t>
            </w:r>
          </w:p>
          <w:p w14:paraId="4CE47DDB" w14:textId="77777777" w:rsidR="00AA744A" w:rsidRDefault="00944D31">
            <w:pPr>
              <w:pStyle w:val="TAC"/>
            </w:pPr>
            <w:r>
              <w:t>Positioning technique: DL methods, mode ; UE-A</w:t>
            </w:r>
          </w:p>
          <w:p w14:paraId="4CE47DDC" w14:textId="77777777" w:rsidR="00AA744A" w:rsidRDefault="00944D31">
            <w:pPr>
              <w:pStyle w:val="TAC"/>
            </w:pPr>
            <w:r>
              <w:t>Initial and Final RRC States [CONNECTED]</w:t>
            </w:r>
          </w:p>
          <w:p w14:paraId="4CE47DDD" w14:textId="77777777" w:rsidR="00AA744A" w:rsidRDefault="00944D31">
            <w:pPr>
              <w:pStyle w:val="TAC"/>
            </w:pPr>
            <w:r>
              <w:t>Positioning technique: Measurement gap activation/deactivation DL methods</w:t>
            </w:r>
          </w:p>
          <w:p w14:paraId="4CE47DDE" w14:textId="77777777" w:rsidR="00AA744A" w:rsidRDefault="00AA744A">
            <w:pPr>
              <w:pStyle w:val="TAC"/>
            </w:pPr>
          </w:p>
          <w:p w14:paraId="4CE47DDF" w14:textId="77777777" w:rsidR="00AA744A" w:rsidRDefault="00AA744A">
            <w:pPr>
              <w:pStyle w:val="TAC"/>
            </w:pPr>
          </w:p>
        </w:tc>
      </w:tr>
      <w:tr w:rsidR="00AA744A" w14:paraId="4CE47DE5" w14:textId="77777777">
        <w:tc>
          <w:tcPr>
            <w:tcW w:w="4135" w:type="dxa"/>
            <w:tcBorders>
              <w:top w:val="single" w:sz="4" w:space="0" w:color="auto"/>
              <w:left w:val="single" w:sz="4" w:space="0" w:color="auto"/>
              <w:bottom w:val="single" w:sz="4" w:space="0" w:color="auto"/>
              <w:right w:val="single" w:sz="4" w:space="0" w:color="auto"/>
            </w:tcBorders>
          </w:tcPr>
          <w:p w14:paraId="4CE47DE1" w14:textId="77777777" w:rsidR="00AA744A" w:rsidRDefault="00944D31">
            <w:pPr>
              <w:pStyle w:val="TAC"/>
            </w:pPr>
            <w:r>
              <w:t>Latency Component</w:t>
            </w:r>
          </w:p>
        </w:tc>
        <w:tc>
          <w:tcPr>
            <w:tcW w:w="990" w:type="dxa"/>
            <w:tcBorders>
              <w:top w:val="single" w:sz="4" w:space="0" w:color="auto"/>
              <w:left w:val="single" w:sz="4" w:space="0" w:color="auto"/>
              <w:bottom w:val="single" w:sz="4" w:space="0" w:color="auto"/>
              <w:right w:val="single" w:sz="4" w:space="0" w:color="auto"/>
            </w:tcBorders>
          </w:tcPr>
          <w:p w14:paraId="4CE47DE2" w14:textId="77777777" w:rsidR="00AA744A" w:rsidRDefault="00944D31">
            <w:pPr>
              <w:pStyle w:val="TAC"/>
            </w:pPr>
            <w:r>
              <w:t>Value Range</w:t>
            </w:r>
          </w:p>
          <w:p w14:paraId="4CE47DE3"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CE47DE4" w14:textId="77777777" w:rsidR="00AA744A" w:rsidRDefault="00944D31">
            <w:pPr>
              <w:pStyle w:val="TAC"/>
            </w:pPr>
            <w:r>
              <w:t>Description of Latency Component</w:t>
            </w:r>
          </w:p>
        </w:tc>
      </w:tr>
      <w:tr w:rsidR="00AA744A" w14:paraId="4CE47DEB" w14:textId="77777777">
        <w:tc>
          <w:tcPr>
            <w:tcW w:w="4135" w:type="dxa"/>
            <w:tcBorders>
              <w:top w:val="single" w:sz="4" w:space="0" w:color="auto"/>
              <w:left w:val="single" w:sz="4" w:space="0" w:color="auto"/>
              <w:bottom w:val="single" w:sz="4" w:space="0" w:color="auto"/>
              <w:right w:val="single" w:sz="4" w:space="0" w:color="auto"/>
            </w:tcBorders>
          </w:tcPr>
          <w:p w14:paraId="4CE47DE6" w14:textId="77777777" w:rsidR="00AA744A" w:rsidRDefault="00944D31">
            <w:pPr>
              <w:pStyle w:val="TAC"/>
            </w:pPr>
            <w:r>
              <w:t>Step 1: Transmission of the PDSCH from the gNB carrying the LPP Request Location Information message, MG and PRS configurations</w:t>
            </w:r>
          </w:p>
          <w:p w14:paraId="4CE47DE7" w14:textId="77777777" w:rsidR="00AA744A" w:rsidRDefault="00AA744A">
            <w:pPr>
              <w:pStyle w:val="TAC"/>
            </w:pPr>
          </w:p>
        </w:tc>
        <w:tc>
          <w:tcPr>
            <w:tcW w:w="990" w:type="dxa"/>
            <w:tcBorders>
              <w:top w:val="single" w:sz="4" w:space="0" w:color="auto"/>
              <w:left w:val="single" w:sz="4" w:space="0" w:color="auto"/>
              <w:bottom w:val="single" w:sz="4" w:space="0" w:color="auto"/>
              <w:right w:val="single" w:sz="4" w:space="0" w:color="auto"/>
            </w:tcBorders>
          </w:tcPr>
          <w:p w14:paraId="4CE47DE8" w14:textId="77777777" w:rsidR="00AA744A" w:rsidRDefault="00AA744A">
            <w:pPr>
              <w:pStyle w:val="TAC"/>
            </w:pPr>
          </w:p>
          <w:p w14:paraId="4CE47DE9"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CE47DEA" w14:textId="77777777" w:rsidR="00AA744A" w:rsidRDefault="00AA744A">
            <w:pPr>
              <w:pStyle w:val="TAC"/>
            </w:pPr>
          </w:p>
        </w:tc>
      </w:tr>
      <w:tr w:rsidR="00AA744A" w14:paraId="4CE47DEF" w14:textId="77777777">
        <w:tc>
          <w:tcPr>
            <w:tcW w:w="4135" w:type="dxa"/>
            <w:tcBorders>
              <w:top w:val="single" w:sz="4" w:space="0" w:color="auto"/>
              <w:left w:val="single" w:sz="4" w:space="0" w:color="auto"/>
              <w:bottom w:val="single" w:sz="4" w:space="0" w:color="auto"/>
              <w:right w:val="single" w:sz="4" w:space="0" w:color="auto"/>
            </w:tcBorders>
          </w:tcPr>
          <w:p w14:paraId="4CE47DEC" w14:textId="77777777" w:rsidR="00AA744A" w:rsidRDefault="00944D31">
            <w:pPr>
              <w:pStyle w:val="TAC"/>
            </w:pPr>
            <w:r>
              <w:t>Step 2: The UE decodes the LPP Request location</w:t>
            </w:r>
          </w:p>
        </w:tc>
        <w:tc>
          <w:tcPr>
            <w:tcW w:w="990" w:type="dxa"/>
            <w:tcBorders>
              <w:top w:val="single" w:sz="4" w:space="0" w:color="auto"/>
              <w:left w:val="single" w:sz="4" w:space="0" w:color="auto"/>
              <w:bottom w:val="single" w:sz="4" w:space="0" w:color="auto"/>
              <w:right w:val="single" w:sz="4" w:space="0" w:color="auto"/>
            </w:tcBorders>
          </w:tcPr>
          <w:p w14:paraId="4CE47DED"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tcPr>
          <w:p w14:paraId="4CE47DEE" w14:textId="77777777" w:rsidR="00AA744A" w:rsidRDefault="00944D31">
            <w:pPr>
              <w:pStyle w:val="TAC"/>
            </w:pPr>
            <w:r>
              <w:t>NAS message</w:t>
            </w:r>
          </w:p>
        </w:tc>
      </w:tr>
      <w:tr w:rsidR="00AA744A" w14:paraId="4CE47DF3"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0" w14:textId="77777777" w:rsidR="00AA744A" w:rsidRDefault="00944D31">
            <w:pPr>
              <w:pStyle w:val="TAC"/>
            </w:pPr>
            <w:r>
              <w:t xml:space="preserve">Step 3: The UE transmits MG activation request in an MAC CE or UCI </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1"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2" w14:textId="77777777" w:rsidR="00AA744A" w:rsidRDefault="00AA744A">
            <w:pPr>
              <w:pStyle w:val="TAC"/>
            </w:pPr>
          </w:p>
        </w:tc>
      </w:tr>
      <w:tr w:rsidR="00AA744A" w14:paraId="4CE47DF8"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4" w14:textId="77777777" w:rsidR="00AA744A" w:rsidRDefault="00944D31">
            <w:pPr>
              <w:pStyle w:val="TAC"/>
            </w:pPr>
            <w:r>
              <w:t>Step 4: The gNB successfully decodes the MG activation request.</w:t>
            </w:r>
          </w:p>
          <w:p w14:paraId="4CE47DF5" w14:textId="77777777" w:rsidR="00AA744A" w:rsidRDefault="00AA744A">
            <w:pPr>
              <w:pStyle w:val="TAC"/>
            </w:pP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6" w14:textId="77777777" w:rsidR="00AA744A" w:rsidRDefault="00944D31">
            <w:pPr>
              <w:pStyle w:val="TAC"/>
            </w:pPr>
            <w:r>
              <w:t>3</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7" w14:textId="77777777" w:rsidR="00AA744A" w:rsidRDefault="00944D31">
            <w:pPr>
              <w:pStyle w:val="TAC"/>
            </w:pPr>
            <w:r>
              <w:t>MAC CE or UCI</w:t>
            </w:r>
          </w:p>
        </w:tc>
      </w:tr>
      <w:tr w:rsidR="00AA744A" w14:paraId="4CE47DFD"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9" w14:textId="77777777" w:rsidR="00AA744A" w:rsidRDefault="00944D31">
            <w:pPr>
              <w:pStyle w:val="TAC"/>
            </w:pPr>
            <w:r>
              <w:t>Step 5: The gNB activates the MG for the UE using MAC CE or UCI</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A" w14:textId="77777777" w:rsidR="00AA744A" w:rsidRDefault="00AA744A">
            <w:pPr>
              <w:pStyle w:val="TAC"/>
            </w:pPr>
          </w:p>
          <w:p w14:paraId="4CE47DFB"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DFC" w14:textId="77777777" w:rsidR="00AA744A" w:rsidRDefault="00AA744A">
            <w:pPr>
              <w:pStyle w:val="TAC"/>
            </w:pPr>
          </w:p>
        </w:tc>
      </w:tr>
      <w:tr w:rsidR="00AA744A" w14:paraId="4CE47E01"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DFE" w14:textId="77777777" w:rsidR="00AA744A" w:rsidRDefault="00944D31">
            <w:pPr>
              <w:pStyle w:val="TAC"/>
            </w:pPr>
            <w:r>
              <w:t>Step 6: UE receive MG activation and apply the MG configuration</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DFF" w14:textId="77777777" w:rsidR="00AA744A" w:rsidRDefault="00944D31">
            <w:pPr>
              <w:pStyle w:val="TAC"/>
            </w:pPr>
            <w:r>
              <w:t>3</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00" w14:textId="77777777" w:rsidR="00AA744A" w:rsidRDefault="00944D31">
            <w:pPr>
              <w:pStyle w:val="TAC"/>
            </w:pPr>
            <w:r>
              <w:t>MAC CE or UCI</w:t>
            </w:r>
          </w:p>
        </w:tc>
      </w:tr>
      <w:tr w:rsidR="00AA744A" w14:paraId="4CE47E05" w14:textId="77777777">
        <w:tc>
          <w:tcPr>
            <w:tcW w:w="4135" w:type="dxa"/>
            <w:tcBorders>
              <w:top w:val="single" w:sz="4" w:space="0" w:color="auto"/>
              <w:left w:val="single" w:sz="4" w:space="0" w:color="auto"/>
              <w:bottom w:val="single" w:sz="4" w:space="0" w:color="auto"/>
              <w:right w:val="single" w:sz="4" w:space="0" w:color="auto"/>
            </w:tcBorders>
            <w:shd w:val="clear" w:color="auto" w:fill="auto"/>
          </w:tcPr>
          <w:p w14:paraId="4CE47E02" w14:textId="77777777" w:rsidR="00AA744A" w:rsidRDefault="00944D31">
            <w:pPr>
              <w:pStyle w:val="TAC"/>
            </w:pPr>
            <w:r>
              <w:t>Step 7: UE receives PRS in the MG</w:t>
            </w:r>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E47E03"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04" w14:textId="77777777" w:rsidR="00AA744A" w:rsidRDefault="00AA744A">
            <w:pPr>
              <w:pStyle w:val="TAC"/>
            </w:pPr>
          </w:p>
        </w:tc>
      </w:tr>
      <w:tr w:rsidR="00AA744A" w14:paraId="4CE47E0A" w14:textId="77777777">
        <w:trPr>
          <w:trHeight w:val="1032"/>
        </w:trPr>
        <w:tc>
          <w:tcPr>
            <w:tcW w:w="4135" w:type="dxa"/>
            <w:tcBorders>
              <w:top w:val="single" w:sz="4" w:space="0" w:color="auto"/>
              <w:left w:val="single" w:sz="4" w:space="0" w:color="auto"/>
              <w:right w:val="single" w:sz="4" w:space="0" w:color="auto"/>
            </w:tcBorders>
          </w:tcPr>
          <w:p w14:paraId="4CE47E06" w14:textId="77777777" w:rsidR="00AA744A" w:rsidRDefault="00944D31">
            <w:pPr>
              <w:pStyle w:val="TAC"/>
            </w:pPr>
            <w:r>
              <w:t>Step 8: The UE reports the positioning measurement and the gNB successful decoding of the PUSCH carrying the LPP Provide Location Information message</w:t>
            </w:r>
          </w:p>
        </w:tc>
        <w:tc>
          <w:tcPr>
            <w:tcW w:w="990" w:type="dxa"/>
            <w:tcBorders>
              <w:top w:val="single" w:sz="4" w:space="0" w:color="auto"/>
              <w:left w:val="single" w:sz="4" w:space="0" w:color="auto"/>
              <w:right w:val="single" w:sz="4" w:space="0" w:color="auto"/>
            </w:tcBorders>
          </w:tcPr>
          <w:p w14:paraId="4CE47E07" w14:textId="77777777" w:rsidR="00AA744A" w:rsidRDefault="00AA744A">
            <w:pPr>
              <w:pStyle w:val="TAC"/>
            </w:pPr>
          </w:p>
          <w:p w14:paraId="4CE47E08" w14:textId="77777777" w:rsidR="00AA744A" w:rsidRDefault="00944D31">
            <w:pPr>
              <w:pStyle w:val="TAC"/>
            </w:pPr>
            <w:r>
              <w:t>3</w:t>
            </w:r>
          </w:p>
        </w:tc>
        <w:tc>
          <w:tcPr>
            <w:tcW w:w="4590" w:type="dxa"/>
            <w:tcBorders>
              <w:top w:val="single" w:sz="4" w:space="0" w:color="auto"/>
              <w:left w:val="single" w:sz="4" w:space="0" w:color="auto"/>
              <w:right w:val="single" w:sz="4" w:space="0" w:color="auto"/>
            </w:tcBorders>
          </w:tcPr>
          <w:p w14:paraId="4CE47E09" w14:textId="77777777" w:rsidR="00AA744A" w:rsidRDefault="00AA744A">
            <w:pPr>
              <w:pStyle w:val="TAC"/>
            </w:pPr>
          </w:p>
        </w:tc>
      </w:tr>
      <w:tr w:rsidR="00AA744A" w14:paraId="4CE47E0E" w14:textId="77777777">
        <w:tc>
          <w:tcPr>
            <w:tcW w:w="4135" w:type="dxa"/>
            <w:tcBorders>
              <w:top w:val="single" w:sz="4" w:space="0" w:color="auto"/>
              <w:left w:val="single" w:sz="4" w:space="0" w:color="auto"/>
              <w:bottom w:val="single" w:sz="4" w:space="0" w:color="auto"/>
              <w:right w:val="single" w:sz="4" w:space="0" w:color="auto"/>
            </w:tcBorders>
          </w:tcPr>
          <w:p w14:paraId="4CE47E0B" w14:textId="77777777" w:rsidR="00AA744A" w:rsidRDefault="00944D31">
            <w:pPr>
              <w:pStyle w:val="TAC"/>
            </w:pPr>
            <w:r>
              <w:t>Total values</w:t>
            </w:r>
          </w:p>
        </w:tc>
        <w:tc>
          <w:tcPr>
            <w:tcW w:w="990" w:type="dxa"/>
            <w:tcBorders>
              <w:top w:val="single" w:sz="4" w:space="0" w:color="auto"/>
              <w:left w:val="single" w:sz="4" w:space="0" w:color="auto"/>
              <w:bottom w:val="single" w:sz="4" w:space="0" w:color="auto"/>
              <w:right w:val="single" w:sz="4" w:space="0" w:color="auto"/>
            </w:tcBorders>
          </w:tcPr>
          <w:p w14:paraId="4CE47E0C" w14:textId="77777777" w:rsidR="00AA744A" w:rsidRDefault="00944D31">
            <w:pPr>
              <w:pStyle w:val="TAC"/>
            </w:pPr>
            <w:r>
              <w:t>24ms</w:t>
            </w:r>
          </w:p>
        </w:tc>
        <w:tc>
          <w:tcPr>
            <w:tcW w:w="4590" w:type="dxa"/>
            <w:tcBorders>
              <w:top w:val="single" w:sz="4" w:space="0" w:color="auto"/>
              <w:left w:val="single" w:sz="4" w:space="0" w:color="auto"/>
              <w:bottom w:val="single" w:sz="4" w:space="0" w:color="auto"/>
              <w:right w:val="single" w:sz="4" w:space="0" w:color="auto"/>
            </w:tcBorders>
          </w:tcPr>
          <w:p w14:paraId="4CE47E0D" w14:textId="77777777" w:rsidR="00AA744A" w:rsidRDefault="00AA744A">
            <w:pPr>
              <w:pStyle w:val="TAC"/>
            </w:pPr>
          </w:p>
        </w:tc>
      </w:tr>
    </w:tbl>
    <w:p w14:paraId="4CE47E0F" w14:textId="77777777" w:rsidR="00AA744A" w:rsidRDefault="00AA744A"/>
    <w:p w14:paraId="4CE47E10" w14:textId="77777777" w:rsidR="00AA744A" w:rsidRDefault="00944D31">
      <w:pPr>
        <w:pStyle w:val="TH"/>
      </w:pPr>
      <w:r>
        <w:t>Table C.2.2.5.2-3: Latency analysis for on-demand DL PRS methods</w:t>
      </w: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5"/>
        <w:gridCol w:w="1080"/>
        <w:gridCol w:w="4590"/>
      </w:tblGrid>
      <w:tr w:rsidR="00AA744A" w14:paraId="4CE47E17" w14:textId="77777777">
        <w:tc>
          <w:tcPr>
            <w:tcW w:w="9715" w:type="dxa"/>
            <w:gridSpan w:val="3"/>
            <w:tcBorders>
              <w:top w:val="single" w:sz="4" w:space="0" w:color="auto"/>
              <w:left w:val="single" w:sz="4" w:space="0" w:color="auto"/>
              <w:bottom w:val="single" w:sz="4" w:space="0" w:color="auto"/>
              <w:right w:val="single" w:sz="4" w:space="0" w:color="auto"/>
            </w:tcBorders>
          </w:tcPr>
          <w:p w14:paraId="4CE47E11" w14:textId="77777777" w:rsidR="00AA744A" w:rsidRDefault="00944D31">
            <w:pPr>
              <w:pStyle w:val="TAC"/>
            </w:pPr>
            <w:r>
              <w:t>Source [NW]/Destination [NW]</w:t>
            </w:r>
          </w:p>
          <w:p w14:paraId="4CE47E12" w14:textId="77777777" w:rsidR="00AA744A" w:rsidRDefault="00944D31">
            <w:pPr>
              <w:pStyle w:val="TAC"/>
            </w:pPr>
            <w:r>
              <w:t>Positioning technique: DL methods, mode ; UE-A</w:t>
            </w:r>
          </w:p>
          <w:p w14:paraId="4CE47E13" w14:textId="77777777" w:rsidR="00AA744A" w:rsidRDefault="00944D31">
            <w:pPr>
              <w:pStyle w:val="TAC"/>
            </w:pPr>
            <w:r>
              <w:t>Initial and Final RRC States [CONNECTED]</w:t>
            </w:r>
          </w:p>
          <w:p w14:paraId="4CE47E14" w14:textId="77777777" w:rsidR="00AA744A" w:rsidRDefault="00944D31">
            <w:pPr>
              <w:pStyle w:val="TAC"/>
            </w:pPr>
            <w:r>
              <w:t>Positioning technique: On-demand PRS</w:t>
            </w:r>
          </w:p>
          <w:p w14:paraId="4CE47E15" w14:textId="77777777" w:rsidR="00AA744A" w:rsidRDefault="00AA744A">
            <w:pPr>
              <w:pStyle w:val="TAC"/>
            </w:pPr>
          </w:p>
          <w:p w14:paraId="4CE47E16" w14:textId="77777777" w:rsidR="00AA744A" w:rsidRDefault="00AA744A">
            <w:pPr>
              <w:pStyle w:val="TAC"/>
            </w:pPr>
          </w:p>
        </w:tc>
      </w:tr>
      <w:tr w:rsidR="00AA744A" w14:paraId="4CE47E1C" w14:textId="77777777">
        <w:tc>
          <w:tcPr>
            <w:tcW w:w="4045" w:type="dxa"/>
            <w:tcBorders>
              <w:top w:val="single" w:sz="4" w:space="0" w:color="auto"/>
              <w:left w:val="single" w:sz="4" w:space="0" w:color="auto"/>
              <w:bottom w:val="single" w:sz="4" w:space="0" w:color="auto"/>
              <w:right w:val="single" w:sz="4" w:space="0" w:color="auto"/>
            </w:tcBorders>
          </w:tcPr>
          <w:p w14:paraId="4CE47E18" w14:textId="77777777" w:rsidR="00AA744A" w:rsidRDefault="00944D31">
            <w:pPr>
              <w:pStyle w:val="TAC"/>
            </w:pPr>
            <w:r>
              <w:t>Latency Component</w:t>
            </w:r>
          </w:p>
        </w:tc>
        <w:tc>
          <w:tcPr>
            <w:tcW w:w="1080" w:type="dxa"/>
            <w:tcBorders>
              <w:top w:val="single" w:sz="4" w:space="0" w:color="auto"/>
              <w:left w:val="single" w:sz="4" w:space="0" w:color="auto"/>
              <w:bottom w:val="single" w:sz="4" w:space="0" w:color="auto"/>
              <w:right w:val="single" w:sz="4" w:space="0" w:color="auto"/>
            </w:tcBorders>
          </w:tcPr>
          <w:p w14:paraId="4CE47E19" w14:textId="77777777" w:rsidR="00AA744A" w:rsidRDefault="00944D31">
            <w:pPr>
              <w:pStyle w:val="TAC"/>
            </w:pPr>
            <w:r>
              <w:t>Value Range</w:t>
            </w:r>
          </w:p>
          <w:p w14:paraId="4CE47E1A" w14:textId="77777777" w:rsidR="00AA744A" w:rsidRDefault="00944D31">
            <w:pPr>
              <w:pStyle w:val="TAC"/>
            </w:pPr>
            <w:r>
              <w:t>(ms)</w:t>
            </w:r>
          </w:p>
        </w:tc>
        <w:tc>
          <w:tcPr>
            <w:tcW w:w="4590" w:type="dxa"/>
            <w:tcBorders>
              <w:top w:val="single" w:sz="4" w:space="0" w:color="auto"/>
              <w:left w:val="single" w:sz="4" w:space="0" w:color="auto"/>
              <w:bottom w:val="single" w:sz="4" w:space="0" w:color="auto"/>
              <w:right w:val="single" w:sz="4" w:space="0" w:color="auto"/>
            </w:tcBorders>
          </w:tcPr>
          <w:p w14:paraId="4CE47E1B" w14:textId="77777777" w:rsidR="00AA744A" w:rsidRDefault="00944D31">
            <w:pPr>
              <w:pStyle w:val="TAC"/>
            </w:pPr>
            <w:r>
              <w:t>Description of Latency Component</w:t>
            </w:r>
          </w:p>
        </w:tc>
      </w:tr>
      <w:tr w:rsidR="00AA744A" w14:paraId="4CE47E20" w14:textId="77777777">
        <w:tc>
          <w:tcPr>
            <w:tcW w:w="4045" w:type="dxa"/>
            <w:tcBorders>
              <w:top w:val="single" w:sz="4" w:space="0" w:color="auto"/>
              <w:left w:val="single" w:sz="4" w:space="0" w:color="auto"/>
              <w:bottom w:val="single" w:sz="4" w:space="0" w:color="auto"/>
              <w:right w:val="single" w:sz="4" w:space="0" w:color="auto"/>
            </w:tcBorders>
          </w:tcPr>
          <w:p w14:paraId="4CE47E1D" w14:textId="77777777" w:rsidR="00AA744A" w:rsidRDefault="00944D31">
            <w:pPr>
              <w:pStyle w:val="TAC"/>
            </w:pPr>
            <w:r>
              <w:t xml:space="preserve">Step 1: The UE transmits measurement gap (MG) request in an RRC message. </w:t>
            </w:r>
          </w:p>
        </w:tc>
        <w:tc>
          <w:tcPr>
            <w:tcW w:w="1080" w:type="dxa"/>
            <w:tcBorders>
              <w:top w:val="single" w:sz="4" w:space="0" w:color="auto"/>
              <w:left w:val="single" w:sz="4" w:space="0" w:color="auto"/>
              <w:bottom w:val="single" w:sz="4" w:space="0" w:color="auto"/>
              <w:right w:val="single" w:sz="4" w:space="0" w:color="auto"/>
            </w:tcBorders>
          </w:tcPr>
          <w:p w14:paraId="4CE47E1E"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tcPr>
          <w:p w14:paraId="4CE47E1F" w14:textId="77777777" w:rsidR="00AA744A" w:rsidRDefault="00AA744A">
            <w:pPr>
              <w:pStyle w:val="TAC"/>
            </w:pPr>
          </w:p>
        </w:tc>
      </w:tr>
      <w:tr w:rsidR="00AA744A" w14:paraId="4CE47E24"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1" w14:textId="77777777" w:rsidR="00AA744A" w:rsidRDefault="00944D31">
            <w:pPr>
              <w:pStyle w:val="TAC"/>
            </w:pPr>
            <w:r>
              <w:t>Step 2: The gNB successfully decode the MG request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2" w14:textId="77777777" w:rsidR="00AA744A" w:rsidRDefault="00944D31">
            <w:pPr>
              <w:pStyle w:val="TAC"/>
            </w:pPr>
            <w:r>
              <w:t>5</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3" w14:textId="77777777" w:rsidR="00AA744A" w:rsidRDefault="00944D31">
            <w:pPr>
              <w:pStyle w:val="TAC"/>
            </w:pPr>
            <w:r>
              <w:t>RRC message</w:t>
            </w:r>
          </w:p>
        </w:tc>
      </w:tr>
      <w:tr w:rsidR="00AA744A" w14:paraId="4CE47E28"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5" w14:textId="77777777" w:rsidR="00AA744A" w:rsidRDefault="00944D31">
            <w:pPr>
              <w:pStyle w:val="TAC"/>
            </w:pPr>
            <w:r>
              <w:t>Step 3: The gNB configures MG in an RRC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6" w14:textId="77777777" w:rsidR="00AA744A" w:rsidRDefault="00944D31">
            <w:pPr>
              <w:pStyle w:val="TAC"/>
            </w:pPr>
            <w:r>
              <w:t>1</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7" w14:textId="77777777" w:rsidR="00AA744A" w:rsidRDefault="00AA744A">
            <w:pPr>
              <w:pStyle w:val="TAC"/>
            </w:pPr>
          </w:p>
        </w:tc>
      </w:tr>
      <w:tr w:rsidR="00AA744A" w14:paraId="4CE47E2F"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29" w14:textId="77777777" w:rsidR="00AA744A" w:rsidRDefault="00944D31">
            <w:pPr>
              <w:pStyle w:val="TAC"/>
            </w:pPr>
            <w:r>
              <w:t>Step 4: The UE receive the MG configuration message and apply the MG configuration.</w:t>
            </w:r>
          </w:p>
          <w:p w14:paraId="4CE47E2A" w14:textId="77777777" w:rsidR="00AA744A" w:rsidRDefault="00AA744A">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2B" w14:textId="77777777" w:rsidR="00AA744A" w:rsidRDefault="00AA744A">
            <w:pPr>
              <w:pStyle w:val="TAC"/>
            </w:pPr>
          </w:p>
          <w:p w14:paraId="4CE47E2C" w14:textId="77777777" w:rsidR="00AA744A" w:rsidRDefault="00944D31">
            <w:pPr>
              <w:pStyle w:val="TAC"/>
            </w:pPr>
            <w:r>
              <w:t>10</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2D" w14:textId="77777777" w:rsidR="00AA744A" w:rsidRDefault="00AA744A">
            <w:pPr>
              <w:pStyle w:val="TAC"/>
            </w:pPr>
          </w:p>
          <w:p w14:paraId="4CE47E2E" w14:textId="77777777" w:rsidR="00AA744A" w:rsidRDefault="00944D31">
            <w:pPr>
              <w:pStyle w:val="TAC"/>
            </w:pPr>
            <w:r>
              <w:t>RRC message</w:t>
            </w:r>
          </w:p>
        </w:tc>
      </w:tr>
      <w:tr w:rsidR="00AA744A" w14:paraId="4CE47E33"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30" w14:textId="77777777" w:rsidR="00AA744A" w:rsidRDefault="00944D31">
            <w:pPr>
              <w:pStyle w:val="TAC"/>
            </w:pPr>
            <w:r>
              <w:t>Step 5: The UE receives PRS in the MG</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31" w14:textId="77777777" w:rsidR="00AA744A" w:rsidRDefault="00944D31">
            <w:pPr>
              <w:pStyle w:val="TAC"/>
            </w:pPr>
            <w:r>
              <w:t>2</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32" w14:textId="77777777" w:rsidR="00AA744A" w:rsidRDefault="00AA744A">
            <w:pPr>
              <w:pStyle w:val="TAC"/>
            </w:pPr>
          </w:p>
        </w:tc>
      </w:tr>
      <w:tr w:rsidR="00AA744A" w14:paraId="4CE47E38" w14:textId="77777777">
        <w:tc>
          <w:tcPr>
            <w:tcW w:w="4045" w:type="dxa"/>
            <w:tcBorders>
              <w:top w:val="single" w:sz="4" w:space="0" w:color="auto"/>
              <w:left w:val="single" w:sz="4" w:space="0" w:color="auto"/>
              <w:bottom w:val="single" w:sz="4" w:space="0" w:color="auto"/>
              <w:right w:val="single" w:sz="4" w:space="0" w:color="auto"/>
            </w:tcBorders>
            <w:shd w:val="clear" w:color="auto" w:fill="auto"/>
          </w:tcPr>
          <w:p w14:paraId="4CE47E34" w14:textId="77777777" w:rsidR="00AA744A" w:rsidRDefault="00944D31">
            <w:pPr>
              <w:pStyle w:val="TAC"/>
            </w:pPr>
            <w:r>
              <w:t>Step 6: The UE reports the positioning measurement and the gNB successful decoding of the PUSCH carrying the LPP Provide Location Information message</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E47E35" w14:textId="77777777" w:rsidR="00AA744A" w:rsidRDefault="00AA744A">
            <w:pPr>
              <w:pStyle w:val="TAC"/>
            </w:pPr>
          </w:p>
          <w:p w14:paraId="4CE47E36" w14:textId="77777777" w:rsidR="00AA744A" w:rsidRDefault="00944D31">
            <w:pPr>
              <w:pStyle w:val="TAC"/>
            </w:pPr>
            <w:r>
              <w:t>3</w:t>
            </w:r>
          </w:p>
        </w:tc>
        <w:tc>
          <w:tcPr>
            <w:tcW w:w="4590" w:type="dxa"/>
            <w:tcBorders>
              <w:top w:val="single" w:sz="4" w:space="0" w:color="auto"/>
              <w:left w:val="single" w:sz="4" w:space="0" w:color="auto"/>
              <w:bottom w:val="single" w:sz="4" w:space="0" w:color="auto"/>
              <w:right w:val="single" w:sz="4" w:space="0" w:color="auto"/>
            </w:tcBorders>
            <w:shd w:val="clear" w:color="auto" w:fill="auto"/>
          </w:tcPr>
          <w:p w14:paraId="4CE47E37" w14:textId="77777777" w:rsidR="00AA744A" w:rsidRDefault="00AA744A">
            <w:pPr>
              <w:pStyle w:val="TAC"/>
            </w:pPr>
          </w:p>
        </w:tc>
      </w:tr>
      <w:tr w:rsidR="00AA744A" w14:paraId="4CE47E3C" w14:textId="77777777">
        <w:tc>
          <w:tcPr>
            <w:tcW w:w="4045" w:type="dxa"/>
            <w:tcBorders>
              <w:top w:val="single" w:sz="4" w:space="0" w:color="auto"/>
              <w:left w:val="single" w:sz="4" w:space="0" w:color="auto"/>
              <w:bottom w:val="single" w:sz="4" w:space="0" w:color="auto"/>
              <w:right w:val="single" w:sz="4" w:space="0" w:color="auto"/>
            </w:tcBorders>
          </w:tcPr>
          <w:p w14:paraId="4CE47E39" w14:textId="77777777" w:rsidR="00AA744A" w:rsidRDefault="00944D31">
            <w:pPr>
              <w:pStyle w:val="TAC"/>
            </w:pPr>
            <w:r>
              <w:t>Total values</w:t>
            </w:r>
          </w:p>
        </w:tc>
        <w:tc>
          <w:tcPr>
            <w:tcW w:w="1080" w:type="dxa"/>
            <w:tcBorders>
              <w:top w:val="single" w:sz="4" w:space="0" w:color="auto"/>
              <w:left w:val="single" w:sz="4" w:space="0" w:color="auto"/>
              <w:bottom w:val="single" w:sz="4" w:space="0" w:color="auto"/>
              <w:right w:val="single" w:sz="4" w:space="0" w:color="auto"/>
            </w:tcBorders>
          </w:tcPr>
          <w:p w14:paraId="4CE47E3A" w14:textId="77777777" w:rsidR="00AA744A" w:rsidRDefault="00944D31">
            <w:pPr>
              <w:pStyle w:val="TAC"/>
            </w:pPr>
            <w:r>
              <w:t>22ms</w:t>
            </w:r>
          </w:p>
        </w:tc>
        <w:tc>
          <w:tcPr>
            <w:tcW w:w="4590" w:type="dxa"/>
            <w:tcBorders>
              <w:top w:val="single" w:sz="4" w:space="0" w:color="auto"/>
              <w:left w:val="single" w:sz="4" w:space="0" w:color="auto"/>
              <w:bottom w:val="single" w:sz="4" w:space="0" w:color="auto"/>
              <w:right w:val="single" w:sz="4" w:space="0" w:color="auto"/>
            </w:tcBorders>
          </w:tcPr>
          <w:p w14:paraId="4CE47E3B" w14:textId="77777777" w:rsidR="00AA744A" w:rsidRDefault="00AA744A">
            <w:pPr>
              <w:pStyle w:val="TAC"/>
            </w:pPr>
          </w:p>
        </w:tc>
      </w:tr>
    </w:tbl>
    <w:p w14:paraId="4CE47E3D" w14:textId="77777777" w:rsidR="00AA744A" w:rsidRDefault="00AA744A"/>
    <w:p w14:paraId="4CE47E3E" w14:textId="77777777" w:rsidR="00AA744A" w:rsidRDefault="00944D31">
      <w:pPr>
        <w:pStyle w:val="Heading4"/>
      </w:pPr>
      <w:bookmarkStart w:id="19" w:name="_Toc55965476"/>
      <w:bookmarkEnd w:id="12"/>
      <w:r>
        <w:lastRenderedPageBreak/>
        <w:t>C.2.2.6</w:t>
      </w:r>
      <w:r>
        <w:tab/>
        <w:t>Results from [17]</w:t>
      </w:r>
    </w:p>
    <w:p w14:paraId="4CE47E3F" w14:textId="77777777" w:rsidR="00AA744A" w:rsidRDefault="00944D31">
      <w:pPr>
        <w:pStyle w:val="Heading5"/>
      </w:pPr>
      <w:bookmarkStart w:id="20" w:name="_Toc55965471"/>
      <w:r>
        <w:t>C.2.2.6.1</w:t>
      </w:r>
      <w:r>
        <w:tab/>
        <w:t>Description of evaluation scenarios</w:t>
      </w:r>
      <w:bookmarkEnd w:id="20"/>
    </w:p>
    <w:p w14:paraId="4CE47E40" w14:textId="77777777" w:rsidR="00AA744A" w:rsidRDefault="00944D31">
      <w:r>
        <w:t xml:space="preserve">Brief description of evaluation scenarios and key evaluation parameters. </w:t>
      </w:r>
    </w:p>
    <w:p w14:paraId="4CE47E41" w14:textId="77777777" w:rsidR="00AA744A" w:rsidRDefault="00944D31">
      <w:pPr>
        <w:pStyle w:val="Heading5"/>
      </w:pPr>
      <w:bookmarkStart w:id="21" w:name="_Toc55965472"/>
      <w:r>
        <w:t>C.2.2.6.2</w:t>
      </w:r>
      <w:r>
        <w:tab/>
        <w:t>Latency analysis of NR positioning enhancements</w:t>
      </w:r>
      <w:bookmarkEnd w:id="21"/>
    </w:p>
    <w:p w14:paraId="4CE47E42" w14:textId="77777777" w:rsidR="00AA744A" w:rsidRDefault="00944D31">
      <w:r>
        <w:t>Summary of latency performance analysis for NR positioning enhancements is provided in Table C.2.2.1.6-1.</w:t>
      </w:r>
    </w:p>
    <w:p w14:paraId="4CE47E43" w14:textId="77777777" w:rsidR="00AA744A" w:rsidRDefault="00944D31">
      <w:pPr>
        <w:pStyle w:val="TH"/>
      </w:pPr>
      <w:r>
        <w:t xml:space="preserve">Table C.2.2.1.6-1: NR positioning enhancements – latency analysis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060"/>
        <w:gridCol w:w="4140"/>
      </w:tblGrid>
      <w:tr w:rsidR="00AA744A" w14:paraId="4CE47E47" w14:textId="77777777">
        <w:trPr>
          <w:trHeight w:val="440"/>
        </w:trPr>
        <w:tc>
          <w:tcPr>
            <w:tcW w:w="2605" w:type="dxa"/>
          </w:tcPr>
          <w:p w14:paraId="4CE47E44" w14:textId="77777777" w:rsidR="00AA744A" w:rsidRDefault="00944D31">
            <w:pPr>
              <w:pStyle w:val="TAC"/>
            </w:pPr>
            <w:r>
              <w:t>Proposal</w:t>
            </w:r>
          </w:p>
        </w:tc>
        <w:tc>
          <w:tcPr>
            <w:tcW w:w="3060" w:type="dxa"/>
          </w:tcPr>
          <w:p w14:paraId="4CE47E45" w14:textId="77777777" w:rsidR="00AA744A" w:rsidRDefault="00944D31">
            <w:pPr>
              <w:pStyle w:val="TAC"/>
            </w:pPr>
            <w:r>
              <w:t>L1 Latency</w:t>
            </w:r>
          </w:p>
        </w:tc>
        <w:tc>
          <w:tcPr>
            <w:tcW w:w="4140" w:type="dxa"/>
          </w:tcPr>
          <w:p w14:paraId="4CE47E46" w14:textId="77777777" w:rsidR="00AA744A" w:rsidRDefault="00944D31">
            <w:pPr>
              <w:pStyle w:val="TAC"/>
            </w:pPr>
            <w:r>
              <w:t>Explanation</w:t>
            </w:r>
          </w:p>
        </w:tc>
      </w:tr>
      <w:tr w:rsidR="00AA744A" w14:paraId="4CE47E4E" w14:textId="77777777">
        <w:tc>
          <w:tcPr>
            <w:tcW w:w="2605" w:type="dxa"/>
            <w:vAlign w:val="center"/>
          </w:tcPr>
          <w:p w14:paraId="4CE47E48" w14:textId="77777777" w:rsidR="00AA744A" w:rsidRDefault="00944D31">
            <w:pPr>
              <w:pStyle w:val="TAC"/>
            </w:pPr>
            <w:r>
              <w:t>Support Low-layer (e.g., unicast/group-common DCI, MAC-CE) triggering of DL/UL PRS transmission/muting/Location-Request for DL-only and DL/UL methods.</w:t>
            </w:r>
          </w:p>
          <w:p w14:paraId="4CE47E49" w14:textId="77777777" w:rsidR="00AA744A" w:rsidRDefault="00AA744A">
            <w:pPr>
              <w:pStyle w:val="TAC"/>
            </w:pPr>
          </w:p>
        </w:tc>
        <w:tc>
          <w:tcPr>
            <w:tcW w:w="3060" w:type="dxa"/>
          </w:tcPr>
          <w:p w14:paraId="4CE47E4A" w14:textId="77777777" w:rsidR="00AA744A" w:rsidRDefault="00944D31">
            <w:pPr>
              <w:pStyle w:val="TAC"/>
            </w:pPr>
            <w:r>
              <w:t>&lt; 1 slot (for DCI-based)</w:t>
            </w:r>
          </w:p>
          <w:p w14:paraId="4CE47E4B" w14:textId="77777777" w:rsidR="00AA744A" w:rsidRDefault="00944D31">
            <w:pPr>
              <w:pStyle w:val="TAC"/>
            </w:pPr>
            <w:r>
              <w:t>3 msec (for DL MAC-CE)</w:t>
            </w:r>
          </w:p>
        </w:tc>
        <w:tc>
          <w:tcPr>
            <w:tcW w:w="4140" w:type="dxa"/>
          </w:tcPr>
          <w:p w14:paraId="4CE47E4C" w14:textId="77777777" w:rsidR="00AA744A" w:rsidRDefault="00944D31">
            <w:pPr>
              <w:pStyle w:val="TAC"/>
            </w:pPr>
            <w:r>
              <w:t xml:space="preserve">Instead of the UE receiving through a PDSCH carrying an RRC message the Location Information Request, a DCI-based triggering may be interpreted by the UE, depending on the scenario within the same slot that the PDCCH is received. A MAC-CE Request may be interested within 3 msec. </w:t>
            </w:r>
          </w:p>
          <w:p w14:paraId="4CE47E4D" w14:textId="77777777" w:rsidR="00AA744A" w:rsidRDefault="00AA744A">
            <w:pPr>
              <w:pStyle w:val="TAC"/>
            </w:pPr>
          </w:p>
        </w:tc>
      </w:tr>
      <w:tr w:rsidR="00AA744A" w14:paraId="4CE47E57" w14:textId="77777777">
        <w:tc>
          <w:tcPr>
            <w:tcW w:w="2605" w:type="dxa"/>
            <w:vAlign w:val="center"/>
          </w:tcPr>
          <w:p w14:paraId="4CE47E4F" w14:textId="77777777" w:rsidR="00AA744A" w:rsidRDefault="00944D31">
            <w:pPr>
              <w:pStyle w:val="TAC"/>
            </w:pPr>
            <w:r>
              <w:t xml:space="preserve">Support DCI/MAC-CE triggering of Measurement gaps (MG) for the purpose of positioning measurements </w:t>
            </w:r>
          </w:p>
          <w:p w14:paraId="4CE47E50" w14:textId="77777777" w:rsidR="00AA744A" w:rsidRDefault="00AA744A">
            <w:pPr>
              <w:pStyle w:val="TAC"/>
            </w:pPr>
          </w:p>
        </w:tc>
        <w:tc>
          <w:tcPr>
            <w:tcW w:w="3060" w:type="dxa"/>
          </w:tcPr>
          <w:p w14:paraId="4CE47E51" w14:textId="77777777" w:rsidR="00AA744A" w:rsidRDefault="00944D31">
            <w:pPr>
              <w:pStyle w:val="TAC"/>
            </w:pPr>
            <w:r>
              <w:t>&lt; 1 slot (for DCI-based)</w:t>
            </w:r>
          </w:p>
          <w:p w14:paraId="4CE47E52" w14:textId="77777777" w:rsidR="00AA744A" w:rsidRDefault="00944D31">
            <w:pPr>
              <w:pStyle w:val="TAC"/>
            </w:pPr>
            <w:r>
              <w:t>3 msec (for DL MAC-CE)</w:t>
            </w:r>
          </w:p>
        </w:tc>
        <w:tc>
          <w:tcPr>
            <w:tcW w:w="4140" w:type="dxa"/>
          </w:tcPr>
          <w:p w14:paraId="4CE47E53" w14:textId="77777777" w:rsidR="00AA744A" w:rsidRDefault="00944D31">
            <w:pPr>
              <w:pStyle w:val="TAC"/>
            </w:pPr>
            <w:r>
              <w:t xml:space="preserve">Instead of the gNB transmitting an RRC configuration that includes the MG request, a DCI-based triggering may be interpreted by the UE, depending on the scenario within the same slot that the PDCCH is received. A MAC-CE Request may be interested within 3 msec. </w:t>
            </w:r>
          </w:p>
          <w:p w14:paraId="4CE47E54" w14:textId="77777777" w:rsidR="00AA744A" w:rsidRDefault="00AA744A">
            <w:pPr>
              <w:pStyle w:val="TAC"/>
            </w:pPr>
          </w:p>
          <w:p w14:paraId="4CE47E55" w14:textId="77777777" w:rsidR="00AA744A" w:rsidRDefault="00944D31">
            <w:pPr>
              <w:pStyle w:val="TAC"/>
            </w:pPr>
            <w:r>
              <w:t xml:space="preserve">The smallest MG periodicity currently is 20 msec, so a UE may have to wait, after it has interpreted the RRC message, an additional 20 msec before receiving the MG in NR Rel-16. If the MG is triggered by DCI or MAC-CE, the UE would not have to wait for a long period of time for the first occasion of the MG. </w:t>
            </w:r>
          </w:p>
          <w:p w14:paraId="4CE47E56" w14:textId="77777777" w:rsidR="00AA744A" w:rsidRDefault="00AA744A">
            <w:pPr>
              <w:pStyle w:val="TAC"/>
            </w:pPr>
          </w:p>
        </w:tc>
      </w:tr>
      <w:tr w:rsidR="00AA744A" w14:paraId="4CE47E5F" w14:textId="77777777">
        <w:tc>
          <w:tcPr>
            <w:tcW w:w="2605" w:type="dxa"/>
            <w:vAlign w:val="center"/>
          </w:tcPr>
          <w:p w14:paraId="4CE47E58" w14:textId="77777777" w:rsidR="00AA744A" w:rsidRDefault="00944D31">
            <w:pPr>
              <w:pStyle w:val="TAC"/>
            </w:pPr>
            <w:r>
              <w:t>Fast/real-time processing of short PRS instances:</w:t>
            </w:r>
          </w:p>
          <w:p w14:paraId="4CE47E59" w14:textId="77777777" w:rsidR="00AA744A" w:rsidRDefault="00944D31">
            <w:pPr>
              <w:pStyle w:val="TAC"/>
            </w:pPr>
            <w:r>
              <w:t>Support Enhanced PRS processing capabilities</w:t>
            </w:r>
          </w:p>
          <w:p w14:paraId="4CE47E5A" w14:textId="77777777" w:rsidR="00AA744A" w:rsidRDefault="00944D31">
            <w:pPr>
              <w:pStyle w:val="TAC"/>
            </w:pPr>
            <w:r>
              <w:t>Support partially-staggered or no-staggered DL-PRS transmissions</w:t>
            </w:r>
          </w:p>
          <w:p w14:paraId="4CE47E5B" w14:textId="77777777" w:rsidR="00AA744A" w:rsidRDefault="00AA744A">
            <w:pPr>
              <w:pStyle w:val="TAC"/>
            </w:pPr>
          </w:p>
        </w:tc>
        <w:tc>
          <w:tcPr>
            <w:tcW w:w="3060" w:type="dxa"/>
          </w:tcPr>
          <w:p w14:paraId="4CE47E5C" w14:textId="77777777" w:rsidR="00AA744A" w:rsidRDefault="00944D31">
            <w:pPr>
              <w:pStyle w:val="TAC"/>
            </w:pPr>
            <w:r>
              <w:t>1-4 slots</w:t>
            </w:r>
          </w:p>
        </w:tc>
        <w:tc>
          <w:tcPr>
            <w:tcW w:w="4140" w:type="dxa"/>
          </w:tcPr>
          <w:p w14:paraId="4CE47E5D" w14:textId="77777777" w:rsidR="00AA744A" w:rsidRDefault="00944D31">
            <w:pPr>
              <w:pStyle w:val="TAC"/>
            </w:pPr>
            <w:r>
              <w:t xml:space="preserve">The highest UE capability in NR Rel-16 is to process 6 msec PRS every 8 msec, (N,T) = (6,8), so, after the end of a PRS occasion that is 6 msec long, a UE requires at least 2 msec of processing before it is ready to report. Furthermore, the maximum capability with respect to the number of PRS resources within a slot that is currently supported is 64 resources. If we want the UE to process, e.g. 18 TRPs, each one with at least 4 beams, with single-symbol comb-6 PRS, we would need UEs that can process 72 resources per slot. </w:t>
            </w:r>
          </w:p>
          <w:p w14:paraId="4CE47E5E" w14:textId="77777777" w:rsidR="00AA744A" w:rsidRDefault="00AA744A">
            <w:pPr>
              <w:pStyle w:val="TAC"/>
            </w:pPr>
          </w:p>
        </w:tc>
      </w:tr>
      <w:tr w:rsidR="00AA744A" w14:paraId="4CE47E65" w14:textId="77777777">
        <w:tc>
          <w:tcPr>
            <w:tcW w:w="2605" w:type="dxa"/>
            <w:vAlign w:val="center"/>
          </w:tcPr>
          <w:p w14:paraId="4CE47E60" w14:textId="77777777" w:rsidR="00AA744A" w:rsidRDefault="00944D31">
            <w:pPr>
              <w:pStyle w:val="TAC"/>
            </w:pPr>
            <w:r>
              <w:t>Support Low-layer (e.g. UL MAC-CE or UCI) Measurement Reporting towards the serving gNB</w:t>
            </w:r>
          </w:p>
          <w:p w14:paraId="4CE47E61" w14:textId="77777777" w:rsidR="00AA744A" w:rsidRDefault="00AA744A">
            <w:pPr>
              <w:pStyle w:val="TAC"/>
            </w:pPr>
          </w:p>
        </w:tc>
        <w:tc>
          <w:tcPr>
            <w:tcW w:w="3060" w:type="dxa"/>
          </w:tcPr>
          <w:p w14:paraId="4CE47E62" w14:textId="77777777" w:rsidR="00AA744A" w:rsidRDefault="00944D31">
            <w:pPr>
              <w:pStyle w:val="TAC"/>
            </w:pPr>
            <w:r>
              <w:t>1 slot (for UCI)</w:t>
            </w:r>
          </w:p>
          <w:p w14:paraId="4CE47E63" w14:textId="77777777" w:rsidR="00AA744A" w:rsidRDefault="00944D31">
            <w:pPr>
              <w:pStyle w:val="TAC"/>
            </w:pPr>
            <w:r>
              <w:t>3 msec (form UL MAC-CE)</w:t>
            </w:r>
          </w:p>
        </w:tc>
        <w:tc>
          <w:tcPr>
            <w:tcW w:w="4140" w:type="dxa"/>
          </w:tcPr>
          <w:p w14:paraId="4CE47E64" w14:textId="77777777" w:rsidR="00AA744A" w:rsidRDefault="00944D31">
            <w:pPr>
              <w:pStyle w:val="TAC"/>
            </w:pPr>
            <w:r>
              <w:t xml:space="preserve">Instead of the UE reporting the measurements as part of RRC in a NAS container (2-5 msec), a UCI-based would require &lt; 1 slot, whereas a MAC-CE alternative would require 3 msec. </w:t>
            </w:r>
          </w:p>
        </w:tc>
      </w:tr>
    </w:tbl>
    <w:p w14:paraId="4CE47E66" w14:textId="77777777" w:rsidR="00AA744A" w:rsidRDefault="00AA744A"/>
    <w:p w14:paraId="4CE47E67" w14:textId="77777777" w:rsidR="00AA744A" w:rsidRDefault="00944D31">
      <w:pPr>
        <w:pStyle w:val="Heading4"/>
      </w:pPr>
      <w:bookmarkStart w:id="22" w:name="_Toc55965473"/>
      <w:r>
        <w:t>C.2.2.7 Results from source [15]</w:t>
      </w:r>
      <w:bookmarkEnd w:id="22"/>
    </w:p>
    <w:p w14:paraId="4CE47E68" w14:textId="77777777" w:rsidR="00AA744A" w:rsidRDefault="00944D31">
      <w:pPr>
        <w:pStyle w:val="Heading5"/>
      </w:pPr>
      <w:bookmarkStart w:id="23" w:name="_Toc55965474"/>
      <w:r>
        <w:t>C.2.2.7.1</w:t>
      </w:r>
      <w:r>
        <w:tab/>
        <w:t>Description of evaluation scenarios</w:t>
      </w:r>
      <w:bookmarkEnd w:id="23"/>
    </w:p>
    <w:p w14:paraId="4CE47E69" w14:textId="77777777" w:rsidR="00AA744A" w:rsidRDefault="00944D31">
      <w:r>
        <w:t xml:space="preserve">To evaluate physical layer latency for the enhanced NR positioning solution(s), we use followings assumption as below: </w:t>
      </w:r>
    </w:p>
    <w:p w14:paraId="4CE47E6A" w14:textId="77777777" w:rsidR="00AA744A" w:rsidRDefault="00944D31">
      <w:pPr>
        <w:pStyle w:val="ListParagraph"/>
        <w:numPr>
          <w:ilvl w:val="0"/>
          <w:numId w:val="73"/>
        </w:numPr>
        <w:spacing w:line="240" w:lineRule="auto"/>
      </w:pPr>
      <w:r>
        <w:t>The gNB provides the UE with reporting resource of positioning measurements when the gNB configures MG.</w:t>
      </w:r>
    </w:p>
    <w:p w14:paraId="4CE47E6B" w14:textId="77777777" w:rsidR="00AA744A" w:rsidRDefault="00944D31">
      <w:pPr>
        <w:pStyle w:val="ListParagraph"/>
        <w:numPr>
          <w:ilvl w:val="1"/>
          <w:numId w:val="70"/>
        </w:numPr>
        <w:spacing w:line="240" w:lineRule="auto"/>
      </w:pPr>
      <w:r>
        <w:t>Numerology: 15 kHz (for PDCCH, PDSCH, PUCCH, PUSCH, SRS)</w:t>
      </w:r>
    </w:p>
    <w:p w14:paraId="4CE47E6C" w14:textId="77777777" w:rsidR="00AA744A" w:rsidRDefault="00944D31">
      <w:pPr>
        <w:pStyle w:val="ListParagraph"/>
        <w:numPr>
          <w:ilvl w:val="0"/>
          <w:numId w:val="73"/>
        </w:numPr>
        <w:spacing w:line="240" w:lineRule="auto"/>
      </w:pPr>
      <w:r>
        <w:t>For PUSCH transmission:</w:t>
      </w:r>
    </w:p>
    <w:p w14:paraId="4CE47E6D" w14:textId="77777777" w:rsidR="00AA744A" w:rsidRDefault="00944D31">
      <w:pPr>
        <w:pStyle w:val="ListParagraph"/>
        <w:numPr>
          <w:ilvl w:val="1"/>
          <w:numId w:val="70"/>
        </w:numPr>
        <w:spacing w:line="240" w:lineRule="auto"/>
      </w:pPr>
      <w:r>
        <w:t>Uplink switching gap is not configured.</w:t>
      </w:r>
    </w:p>
    <w:p w14:paraId="4CE47E6E" w14:textId="77777777" w:rsidR="00AA744A" w:rsidRDefault="00944D31">
      <w:pPr>
        <w:pStyle w:val="ListParagraph"/>
        <w:numPr>
          <w:ilvl w:val="1"/>
          <w:numId w:val="70"/>
        </w:numPr>
        <w:spacing w:line="240" w:lineRule="auto"/>
      </w:pPr>
      <w:r>
        <w:lastRenderedPageBreak/>
        <w:t>No BWP switching</w:t>
      </w:r>
    </w:p>
    <w:p w14:paraId="4CE47E6F" w14:textId="77777777" w:rsidR="00AA744A" w:rsidRDefault="00944D31">
      <w:pPr>
        <w:pStyle w:val="ListParagraph"/>
        <w:numPr>
          <w:ilvl w:val="1"/>
          <w:numId w:val="70"/>
        </w:numPr>
        <w:spacing w:line="240" w:lineRule="auto"/>
      </w:pPr>
      <w:r>
        <w:t>No overlapping symbols of the PUCCH and the scheduled PUSCH</w:t>
      </w:r>
    </w:p>
    <w:p w14:paraId="4CE47E70" w14:textId="77777777" w:rsidR="00AA744A" w:rsidRDefault="00944D31">
      <w:pPr>
        <w:pStyle w:val="ListParagraph"/>
        <w:numPr>
          <w:ilvl w:val="1"/>
          <w:numId w:val="70"/>
        </w:numPr>
        <w:spacing w:line="240" w:lineRule="auto"/>
      </w:pPr>
      <w:r>
        <w:t>The number of PUSCH symbols = from 4 to 14 for Type A</w:t>
      </w:r>
    </w:p>
    <w:p w14:paraId="4CE47E71" w14:textId="77777777" w:rsidR="00AA744A" w:rsidRDefault="00944D31">
      <w:pPr>
        <w:pStyle w:val="ListParagraph"/>
        <w:numPr>
          <w:ilvl w:val="1"/>
          <w:numId w:val="70"/>
        </w:numPr>
        <w:spacing w:line="240" w:lineRule="auto"/>
      </w:pPr>
      <w:r>
        <w:t>The number of PUSCH symbols = from 1 to 14 for Type B</w:t>
      </w:r>
    </w:p>
    <w:p w14:paraId="4CE47E72" w14:textId="77777777" w:rsidR="00AA744A" w:rsidRDefault="00944D31">
      <w:pPr>
        <w:pStyle w:val="ListParagraph"/>
        <w:numPr>
          <w:ilvl w:val="1"/>
          <w:numId w:val="70"/>
        </w:numPr>
        <w:spacing w:line="240" w:lineRule="auto"/>
      </w:pPr>
      <w:r>
        <w:t xml:space="preserve">According to the size of data (e.g. LPP message) to be transmitted, the number of symbols can be changed. </w:t>
      </w:r>
    </w:p>
    <w:p w14:paraId="4CE47E73" w14:textId="77777777" w:rsidR="00AA744A" w:rsidRDefault="00944D31">
      <w:pPr>
        <w:pStyle w:val="ListParagraph"/>
        <w:numPr>
          <w:ilvl w:val="0"/>
          <w:numId w:val="73"/>
        </w:numPr>
        <w:spacing w:line="240" w:lineRule="auto"/>
      </w:pPr>
      <w:r>
        <w:t>For PDSCH transmission:</w:t>
      </w:r>
    </w:p>
    <w:p w14:paraId="4CE47E74" w14:textId="77777777" w:rsidR="00AA744A" w:rsidRDefault="00944D31">
      <w:pPr>
        <w:pStyle w:val="ListParagraph"/>
        <w:numPr>
          <w:ilvl w:val="1"/>
          <w:numId w:val="70"/>
        </w:numPr>
        <w:spacing w:line="240" w:lineRule="auto"/>
      </w:pPr>
      <w:r>
        <w:t>No overlapping symbols of the scheduling PDCCH and the scheduled PDSCH</w:t>
      </w:r>
    </w:p>
    <w:p w14:paraId="4CE47E75" w14:textId="77777777" w:rsidR="00AA744A" w:rsidRDefault="00944D31">
      <w:pPr>
        <w:pStyle w:val="ListParagraph"/>
        <w:numPr>
          <w:ilvl w:val="1"/>
          <w:numId w:val="70"/>
        </w:numPr>
        <w:spacing w:line="240" w:lineRule="auto"/>
      </w:pPr>
      <w:r>
        <w:t>The number of PDSCH symbols = from 3 to 14 for Type A</w:t>
      </w:r>
    </w:p>
    <w:p w14:paraId="4CE47E76" w14:textId="77777777" w:rsidR="00AA744A" w:rsidRDefault="00944D31">
      <w:pPr>
        <w:pStyle w:val="ListParagraph"/>
        <w:numPr>
          <w:ilvl w:val="1"/>
          <w:numId w:val="70"/>
        </w:numPr>
        <w:spacing w:line="240" w:lineRule="auto"/>
      </w:pPr>
      <w:r>
        <w:t>The number of PDSCH symbols = from 2 to 14 for Type B</w:t>
      </w:r>
    </w:p>
    <w:p w14:paraId="4CE47E77" w14:textId="77777777" w:rsidR="00AA744A" w:rsidRDefault="00944D31">
      <w:pPr>
        <w:pStyle w:val="ListParagraph"/>
        <w:numPr>
          <w:ilvl w:val="1"/>
          <w:numId w:val="70"/>
        </w:numPr>
        <w:spacing w:line="240" w:lineRule="auto"/>
      </w:pPr>
      <w:r>
        <w:t xml:space="preserve">According to the size of data (e.g. LPP message) to be transmitted, the number of symbols can be changed. </w:t>
      </w:r>
    </w:p>
    <w:p w14:paraId="4CE47E78" w14:textId="77777777" w:rsidR="00AA744A" w:rsidRDefault="00944D31">
      <w:pPr>
        <w:pStyle w:val="ListParagraph"/>
        <w:numPr>
          <w:ilvl w:val="0"/>
          <w:numId w:val="73"/>
        </w:numPr>
        <w:spacing w:line="240" w:lineRule="auto"/>
      </w:pPr>
      <w:r>
        <w:t>For SRS transmission:</w:t>
      </w:r>
    </w:p>
    <w:p w14:paraId="4CE47E79" w14:textId="77777777" w:rsidR="00AA744A" w:rsidRDefault="00944D31">
      <w:pPr>
        <w:pStyle w:val="ListParagraph"/>
        <w:numPr>
          <w:ilvl w:val="1"/>
          <w:numId w:val="70"/>
        </w:numPr>
        <w:spacing w:line="240" w:lineRule="auto"/>
        <w:rPr>
          <w:lang w:val="sv-SE"/>
        </w:rPr>
      </w:pPr>
      <w:r>
        <w:rPr>
          <w:lang w:val="sv-SE"/>
        </w:rPr>
        <w:t>One shot transmission (2 OS ~ 12 OS)</w:t>
      </w:r>
    </w:p>
    <w:p w14:paraId="4CE47E7A" w14:textId="77777777" w:rsidR="00AA744A" w:rsidRDefault="00944D31">
      <w:pPr>
        <w:pStyle w:val="ListParagraph"/>
        <w:numPr>
          <w:ilvl w:val="0"/>
          <w:numId w:val="73"/>
        </w:numPr>
        <w:spacing w:line="240" w:lineRule="auto"/>
      </w:pPr>
      <w:r>
        <w:t>According to resource type (periodic, Semi-persistent and aperiodic), the number of symbols can be changed.</w:t>
      </w:r>
    </w:p>
    <w:bookmarkEnd w:id="19"/>
    <w:p w14:paraId="589439A2" w14:textId="77777777" w:rsidR="00794709" w:rsidRDefault="00794709" w:rsidP="00794709"/>
    <w:p w14:paraId="4973DF35" w14:textId="77777777" w:rsidR="00794709" w:rsidRDefault="00794709" w:rsidP="00B543B9">
      <w:pPr>
        <w:pStyle w:val="Heading5"/>
      </w:pPr>
      <w:bookmarkStart w:id="24" w:name="_Toc55965475"/>
      <w:r>
        <w:t>C.2.2.7.2</w:t>
      </w:r>
      <w:r>
        <w:tab/>
        <w:t>Latency analysis of NR positioning enhancements</w:t>
      </w:r>
      <w:bookmarkEnd w:id="24"/>
    </w:p>
    <w:p w14:paraId="7D46C88B" w14:textId="77777777" w:rsidR="00794709" w:rsidRDefault="00794709" w:rsidP="00794709">
      <w:r>
        <w:t>Summary of latency performance analysis for NR positioning enhancements is provided in Table C.2.2.7.2-1- Table C.2.2.7.2-5.</w:t>
      </w:r>
    </w:p>
    <w:p w14:paraId="1F8889F7" w14:textId="77777777" w:rsidR="00794709" w:rsidRDefault="00794709" w:rsidP="00794709">
      <w:pPr>
        <w:pStyle w:val="TH"/>
      </w:pPr>
      <w:r>
        <w:lastRenderedPageBreak/>
        <w:t>Table C.2.2.7.2-1: NR positioning enhancements latency analysis for DL method (Case 1) [15]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2127"/>
        <w:gridCol w:w="4677"/>
      </w:tblGrid>
      <w:tr w:rsidR="00794709" w14:paraId="16030A26"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542179CF" w14:textId="77777777" w:rsidR="00794709" w:rsidRDefault="00794709" w:rsidP="00702156">
            <w:pPr>
              <w:pStyle w:val="TAC"/>
            </w:pPr>
            <w:r>
              <w:t>Source/Destination: NW/UE</w:t>
            </w:r>
          </w:p>
          <w:p w14:paraId="234AD311" w14:textId="77777777" w:rsidR="00794709" w:rsidRDefault="00794709" w:rsidP="00702156">
            <w:pPr>
              <w:pStyle w:val="TAC"/>
            </w:pPr>
            <w:r>
              <w:t>Positioning technique DL-TDOA and DL-AOD, mode: UE-A</w:t>
            </w:r>
          </w:p>
          <w:p w14:paraId="088FF6FD" w14:textId="77777777" w:rsidR="00794709" w:rsidRDefault="00794709" w:rsidP="00702156">
            <w:pPr>
              <w:pStyle w:val="TAC"/>
            </w:pPr>
            <w:r>
              <w:t>Initial and Final RRC States: CONNECTED</w:t>
            </w:r>
          </w:p>
        </w:tc>
      </w:tr>
      <w:tr w:rsidR="00794709" w14:paraId="4B8E1B37" w14:textId="77777777" w:rsidTr="00702156">
        <w:tc>
          <w:tcPr>
            <w:tcW w:w="2830" w:type="dxa"/>
            <w:tcBorders>
              <w:top w:val="single" w:sz="4" w:space="0" w:color="auto"/>
              <w:left w:val="single" w:sz="4" w:space="0" w:color="auto"/>
              <w:bottom w:val="single" w:sz="4" w:space="0" w:color="auto"/>
              <w:right w:val="single" w:sz="4" w:space="0" w:color="auto"/>
            </w:tcBorders>
          </w:tcPr>
          <w:p w14:paraId="0DA91D2A" w14:textId="77777777" w:rsidR="00794709" w:rsidRDefault="00794709" w:rsidP="00702156">
            <w:pPr>
              <w:pStyle w:val="TAC"/>
            </w:pPr>
            <w:r>
              <w:t>Latency Component</w:t>
            </w:r>
          </w:p>
        </w:tc>
        <w:tc>
          <w:tcPr>
            <w:tcW w:w="2127" w:type="dxa"/>
            <w:tcBorders>
              <w:top w:val="single" w:sz="4" w:space="0" w:color="auto"/>
              <w:left w:val="single" w:sz="4" w:space="0" w:color="auto"/>
              <w:bottom w:val="single" w:sz="4" w:space="0" w:color="auto"/>
              <w:right w:val="single" w:sz="4" w:space="0" w:color="auto"/>
            </w:tcBorders>
          </w:tcPr>
          <w:p w14:paraId="2BD08111" w14:textId="77777777" w:rsidR="00794709" w:rsidRDefault="00794709" w:rsidP="00702156">
            <w:pPr>
              <w:pStyle w:val="TAC"/>
            </w:pPr>
            <w:r>
              <w:t>Value Range</w:t>
            </w:r>
          </w:p>
        </w:tc>
        <w:tc>
          <w:tcPr>
            <w:tcW w:w="4677" w:type="dxa"/>
            <w:tcBorders>
              <w:top w:val="single" w:sz="4" w:space="0" w:color="auto"/>
              <w:left w:val="single" w:sz="4" w:space="0" w:color="auto"/>
              <w:bottom w:val="single" w:sz="4" w:space="0" w:color="auto"/>
              <w:right w:val="single" w:sz="4" w:space="0" w:color="auto"/>
            </w:tcBorders>
          </w:tcPr>
          <w:p w14:paraId="78F4347A" w14:textId="77777777" w:rsidR="00794709" w:rsidRDefault="00794709" w:rsidP="00702156">
            <w:pPr>
              <w:pStyle w:val="TAC"/>
            </w:pPr>
            <w:r>
              <w:t>Description of Latency Component</w:t>
            </w:r>
          </w:p>
        </w:tc>
      </w:tr>
      <w:tr w:rsidR="00794709" w14:paraId="6BEE3BEE" w14:textId="77777777" w:rsidTr="00702156">
        <w:trPr>
          <w:trHeight w:val="452"/>
        </w:trPr>
        <w:tc>
          <w:tcPr>
            <w:tcW w:w="2830" w:type="dxa"/>
            <w:tcBorders>
              <w:top w:val="single" w:sz="4" w:space="0" w:color="auto"/>
              <w:left w:val="single" w:sz="4" w:space="0" w:color="auto"/>
              <w:bottom w:val="single" w:sz="4" w:space="0" w:color="auto"/>
              <w:right w:val="single" w:sz="4" w:space="0" w:color="auto"/>
            </w:tcBorders>
          </w:tcPr>
          <w:p w14:paraId="25B6E03A" w14:textId="77777777" w:rsidR="00794709" w:rsidRDefault="00794709" w:rsidP="00702156">
            <w:pPr>
              <w:pStyle w:val="TAC"/>
            </w:pPr>
            <w:r>
              <w:t xml:space="preserve">Request Location Information message (gNB </w:t>
            </w:r>
            <w:r>
              <w:sym w:font="Wingdings" w:char="F0E0"/>
            </w:r>
            <w:r>
              <w:t xml:space="preserve"> UE)</w:t>
            </w:r>
          </w:p>
        </w:tc>
        <w:tc>
          <w:tcPr>
            <w:tcW w:w="2127" w:type="dxa"/>
            <w:tcBorders>
              <w:top w:val="single" w:sz="4" w:space="0" w:color="auto"/>
              <w:left w:val="single" w:sz="4" w:space="0" w:color="auto"/>
              <w:bottom w:val="single" w:sz="4" w:space="0" w:color="auto"/>
              <w:right w:val="single" w:sz="4" w:space="0" w:color="auto"/>
            </w:tcBorders>
          </w:tcPr>
          <w:p w14:paraId="73C4E357" w14:textId="77777777" w:rsidR="00794709" w:rsidRDefault="00794709" w:rsidP="00702156">
            <w:pPr>
              <w:pStyle w:val="TAC"/>
            </w:pPr>
            <w:r>
              <w:t>0.14 ms ~ 1 ms</w:t>
            </w:r>
          </w:p>
        </w:tc>
        <w:tc>
          <w:tcPr>
            <w:tcW w:w="4677" w:type="dxa"/>
            <w:tcBorders>
              <w:top w:val="single" w:sz="4" w:space="0" w:color="auto"/>
              <w:left w:val="single" w:sz="4" w:space="0" w:color="auto"/>
              <w:bottom w:val="single" w:sz="4" w:space="0" w:color="auto"/>
              <w:right w:val="single" w:sz="4" w:space="0" w:color="auto"/>
            </w:tcBorders>
          </w:tcPr>
          <w:p w14:paraId="63526B60" w14:textId="77777777" w:rsidR="00794709" w:rsidRDefault="00794709" w:rsidP="00702156">
            <w:pPr>
              <w:pStyle w:val="TAC"/>
            </w:pPr>
            <w:r>
              <w:t>38.214 section 5.1.2.</w:t>
            </w:r>
          </w:p>
        </w:tc>
      </w:tr>
      <w:tr w:rsidR="00794709" w:rsidRPr="00CC471E" w14:paraId="7121E7C8" w14:textId="77777777" w:rsidTr="00702156">
        <w:trPr>
          <w:trHeight w:val="1086"/>
        </w:trPr>
        <w:tc>
          <w:tcPr>
            <w:tcW w:w="2830" w:type="dxa"/>
            <w:tcBorders>
              <w:top w:val="single" w:sz="4" w:space="0" w:color="auto"/>
              <w:left w:val="single" w:sz="4" w:space="0" w:color="auto"/>
              <w:bottom w:val="single" w:sz="4" w:space="0" w:color="auto"/>
              <w:right w:val="single" w:sz="4" w:space="0" w:color="auto"/>
            </w:tcBorders>
          </w:tcPr>
          <w:p w14:paraId="2D7E158B" w14:textId="77777777" w:rsidR="00794709" w:rsidRPr="00CC471E" w:rsidRDefault="00794709" w:rsidP="00702156">
            <w:pPr>
              <w:pStyle w:val="TAC"/>
            </w:pPr>
            <w:r w:rsidRPr="00CC471E">
              <w:t>Request Location Information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590D478B" w14:textId="77777777" w:rsidR="00794709" w:rsidRPr="00CC471E" w:rsidRDefault="00794709" w:rsidP="00702156">
            <w:pPr>
              <w:pStyle w:val="TAC"/>
            </w:pPr>
            <w:r w:rsidRPr="00CC471E">
              <w:t xml:space="preserve">For UE capability-1: </w:t>
            </w:r>
          </w:p>
          <w:p w14:paraId="6D7E755D" w14:textId="77777777" w:rsidR="00794709" w:rsidRPr="00CC471E" w:rsidRDefault="00794709" w:rsidP="00702156">
            <w:pPr>
              <w:pStyle w:val="TAC"/>
            </w:pPr>
            <w:r w:rsidRPr="00CC471E">
              <w:t xml:space="preserve">0.57 ms ~ 0.78 ms </w:t>
            </w:r>
          </w:p>
          <w:p w14:paraId="276950C5" w14:textId="77777777" w:rsidR="00794709" w:rsidRPr="00CC471E" w:rsidRDefault="00794709" w:rsidP="00702156">
            <w:pPr>
              <w:pStyle w:val="TAC"/>
            </w:pPr>
            <w:r w:rsidRPr="00CC471E">
              <w:t>For UE capability-2:</w:t>
            </w:r>
          </w:p>
          <w:p w14:paraId="0E4C6345"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23890F68" w14:textId="77777777" w:rsidR="00794709" w:rsidRPr="00CC471E" w:rsidRDefault="00794709" w:rsidP="00702156">
            <w:pPr>
              <w:pStyle w:val="TAC"/>
            </w:pPr>
            <w:r w:rsidRPr="00CC471E">
              <w:t>38.214 section 5.3.</w:t>
            </w:r>
          </w:p>
          <w:p w14:paraId="5C20CB3E" w14:textId="77777777" w:rsidR="00794709" w:rsidRPr="00CC471E" w:rsidRDefault="00794709" w:rsidP="00702156">
            <w:pPr>
              <w:pStyle w:val="TAC"/>
            </w:pPr>
          </w:p>
        </w:tc>
      </w:tr>
      <w:tr w:rsidR="00794709" w:rsidRPr="00CC471E" w14:paraId="6097ECCF" w14:textId="77777777" w:rsidTr="00702156">
        <w:trPr>
          <w:trHeight w:val="535"/>
        </w:trPr>
        <w:tc>
          <w:tcPr>
            <w:tcW w:w="2830" w:type="dxa"/>
            <w:tcBorders>
              <w:top w:val="single" w:sz="4" w:space="0" w:color="auto"/>
              <w:left w:val="single" w:sz="4" w:space="0" w:color="auto"/>
              <w:bottom w:val="single" w:sz="4" w:space="0" w:color="auto"/>
              <w:right w:val="single" w:sz="4" w:space="0" w:color="auto"/>
            </w:tcBorders>
          </w:tcPr>
          <w:p w14:paraId="3CC5D0D4" w14:textId="77777777" w:rsidR="00794709" w:rsidRPr="00CC471E" w:rsidRDefault="00794709" w:rsidP="00702156">
            <w:pPr>
              <w:pStyle w:val="TAC"/>
            </w:pPr>
            <w:r w:rsidRPr="00CC471E">
              <w:t>*Transportation of Request Location Information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0BE92185" w14:textId="77777777" w:rsidR="00794709" w:rsidRPr="00CC471E" w:rsidRDefault="00794709" w:rsidP="00702156">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09B7B041" w14:textId="77777777" w:rsidR="00794709" w:rsidRPr="00806D4C" w:rsidRDefault="00794709" w:rsidP="00702156">
            <w:pPr>
              <w:pStyle w:val="TAC"/>
            </w:pPr>
            <w:r w:rsidRPr="00806D4C">
              <w:t>38.331 section 12.</w:t>
            </w:r>
          </w:p>
          <w:p w14:paraId="66F16548" w14:textId="77777777" w:rsidR="00794709" w:rsidRPr="00806D4C" w:rsidRDefault="00794709" w:rsidP="00702156">
            <w:pPr>
              <w:pStyle w:val="TAC"/>
            </w:pPr>
            <w:r w:rsidRPr="00806D4C">
              <w:rPr>
                <w:lang w:val="en-US" w:eastAsia="ja-JP"/>
              </w:rPr>
              <w:t xml:space="preserve">RRC </w:t>
            </w:r>
            <w:r w:rsidRPr="00806D4C">
              <w:t>DL information transfer at UE : 5 ms</w:t>
            </w:r>
          </w:p>
          <w:p w14:paraId="55C779C9"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34158092" w14:textId="77777777" w:rsidTr="00702156">
        <w:tc>
          <w:tcPr>
            <w:tcW w:w="2830" w:type="dxa"/>
            <w:tcBorders>
              <w:top w:val="single" w:sz="4" w:space="0" w:color="auto"/>
              <w:left w:val="single" w:sz="4" w:space="0" w:color="auto"/>
              <w:bottom w:val="single" w:sz="4" w:space="0" w:color="auto"/>
              <w:right w:val="single" w:sz="4" w:space="0" w:color="auto"/>
            </w:tcBorders>
          </w:tcPr>
          <w:p w14:paraId="3F64A468" w14:textId="77777777" w:rsidR="00794709" w:rsidRPr="00CC471E" w:rsidRDefault="00794709" w:rsidP="00702156">
            <w:pPr>
              <w:pStyle w:val="TAC"/>
            </w:pPr>
            <w:r w:rsidRPr="00CC471E">
              <w:t>*Constructing measurement gap request message (RRC processing time, UE)</w:t>
            </w:r>
          </w:p>
        </w:tc>
        <w:tc>
          <w:tcPr>
            <w:tcW w:w="2127" w:type="dxa"/>
            <w:tcBorders>
              <w:top w:val="single" w:sz="4" w:space="0" w:color="auto"/>
              <w:left w:val="single" w:sz="4" w:space="0" w:color="auto"/>
              <w:bottom w:val="single" w:sz="4" w:space="0" w:color="auto"/>
              <w:right w:val="single" w:sz="4" w:space="0" w:color="auto"/>
            </w:tcBorders>
          </w:tcPr>
          <w:p w14:paraId="1303F024" w14:textId="77777777" w:rsidR="00794709" w:rsidRPr="00CC471E" w:rsidRDefault="00794709" w:rsidP="00702156">
            <w:pPr>
              <w:pStyle w:val="TAC"/>
            </w:pPr>
            <w:r w:rsidRPr="00806D4C">
              <w:t>2 ms ~ 5 ms</w:t>
            </w:r>
          </w:p>
        </w:tc>
        <w:tc>
          <w:tcPr>
            <w:tcW w:w="4677" w:type="dxa"/>
            <w:tcBorders>
              <w:top w:val="single" w:sz="4" w:space="0" w:color="auto"/>
              <w:left w:val="single" w:sz="4" w:space="0" w:color="auto"/>
              <w:bottom w:val="single" w:sz="4" w:space="0" w:color="auto"/>
              <w:right w:val="single" w:sz="4" w:space="0" w:color="auto"/>
            </w:tcBorders>
          </w:tcPr>
          <w:p w14:paraId="19205E10" w14:textId="77777777" w:rsidR="00794709" w:rsidRPr="00806D4C" w:rsidRDefault="00794709" w:rsidP="00702156">
            <w:pPr>
              <w:pStyle w:val="TAC"/>
            </w:pPr>
            <w:r w:rsidRPr="00806D4C">
              <w:t>38.331 section 12.</w:t>
            </w:r>
          </w:p>
          <w:p w14:paraId="09C53C25" w14:textId="77777777" w:rsidR="00794709" w:rsidRPr="00806D4C" w:rsidRDefault="00794709" w:rsidP="00702156">
            <w:pPr>
              <w:pStyle w:val="TAC"/>
            </w:pPr>
            <w:r w:rsidRPr="00806D4C">
              <w:rPr>
                <w:lang w:val="en-US" w:eastAsia="ja-JP"/>
              </w:rPr>
              <w:t xml:space="preserve">RRC </w:t>
            </w:r>
            <w:r w:rsidRPr="00806D4C">
              <w:rPr>
                <w:lang w:val="en-US"/>
              </w:rPr>
              <w:t>U</w:t>
            </w:r>
            <w:r w:rsidRPr="00806D4C">
              <w:t>L information transfer: 2 - 5ms</w:t>
            </w:r>
          </w:p>
          <w:p w14:paraId="6EA110FC" w14:textId="77777777" w:rsidR="00794709" w:rsidRPr="00CC471E" w:rsidRDefault="00794709" w:rsidP="00702156">
            <w:pPr>
              <w:pStyle w:val="TAC"/>
            </w:pPr>
          </w:p>
        </w:tc>
      </w:tr>
      <w:tr w:rsidR="00794709" w:rsidRPr="00CC471E" w14:paraId="53B55FFF" w14:textId="77777777" w:rsidTr="00702156">
        <w:tc>
          <w:tcPr>
            <w:tcW w:w="2830" w:type="dxa"/>
            <w:tcBorders>
              <w:top w:val="single" w:sz="4" w:space="0" w:color="auto"/>
              <w:left w:val="single" w:sz="4" w:space="0" w:color="auto"/>
              <w:bottom w:val="single" w:sz="4" w:space="0" w:color="auto"/>
              <w:right w:val="single" w:sz="4" w:space="0" w:color="auto"/>
            </w:tcBorders>
          </w:tcPr>
          <w:p w14:paraId="37F21F9B" w14:textId="77777777" w:rsidR="00794709" w:rsidRPr="00CC471E" w:rsidRDefault="00794709" w:rsidP="00702156">
            <w:pPr>
              <w:pStyle w:val="TAC"/>
            </w:pPr>
            <w:r w:rsidRPr="00CC471E">
              <w:t>measurement gap request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5EB34A7C" w14:textId="77777777" w:rsidR="00794709" w:rsidRPr="00CC471E" w:rsidRDefault="00794709" w:rsidP="00702156">
            <w:pPr>
              <w:pStyle w:val="TAC"/>
            </w:pPr>
            <w:r w:rsidRPr="00CC471E">
              <w:t xml:space="preserve">For UE capability-1: </w:t>
            </w:r>
          </w:p>
          <w:p w14:paraId="1F3D5456" w14:textId="77777777" w:rsidR="00794709" w:rsidRPr="00CC471E" w:rsidRDefault="00794709" w:rsidP="00702156">
            <w:pPr>
              <w:pStyle w:val="TAC"/>
            </w:pPr>
            <w:r w:rsidRPr="00CC471E">
              <w:t xml:space="preserve">0.85 ms ~ 1.78 ms </w:t>
            </w:r>
          </w:p>
          <w:p w14:paraId="0ED92031" w14:textId="77777777" w:rsidR="00794709" w:rsidRPr="00CC471E" w:rsidRDefault="00794709" w:rsidP="00702156">
            <w:pPr>
              <w:pStyle w:val="TAC"/>
            </w:pPr>
            <w:r w:rsidRPr="00CC471E">
              <w:t>For UE capability-2:</w:t>
            </w:r>
          </w:p>
          <w:p w14:paraId="3AB4AD13" w14:textId="77777777" w:rsidR="00794709" w:rsidRPr="00CC471E" w:rsidRDefault="00794709" w:rsidP="00702156">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4060915C" w14:textId="77777777" w:rsidR="00794709" w:rsidRPr="00CC471E" w:rsidRDefault="00794709" w:rsidP="00702156">
            <w:pPr>
              <w:pStyle w:val="TAC"/>
            </w:pPr>
            <w:r w:rsidRPr="00CC471E">
              <w:t>38.214 section 6.4.</w:t>
            </w:r>
          </w:p>
        </w:tc>
      </w:tr>
      <w:tr w:rsidR="00794709" w:rsidRPr="00CC471E" w14:paraId="65DBC346" w14:textId="77777777" w:rsidTr="00702156">
        <w:tc>
          <w:tcPr>
            <w:tcW w:w="2830" w:type="dxa"/>
            <w:tcBorders>
              <w:top w:val="single" w:sz="4" w:space="0" w:color="auto"/>
              <w:left w:val="single" w:sz="4" w:space="0" w:color="auto"/>
              <w:bottom w:val="single" w:sz="4" w:space="0" w:color="auto"/>
              <w:right w:val="single" w:sz="4" w:space="0" w:color="auto"/>
            </w:tcBorders>
          </w:tcPr>
          <w:p w14:paraId="703090DA" w14:textId="77777777" w:rsidR="00794709" w:rsidRPr="00CC471E" w:rsidRDefault="00794709" w:rsidP="00702156">
            <w:pPr>
              <w:pStyle w:val="TAC"/>
            </w:pPr>
            <w:r w:rsidRPr="00CC471E">
              <w:t>*Reception of measurement gap request and preparation time for measurement gap(gNB)</w:t>
            </w:r>
          </w:p>
        </w:tc>
        <w:tc>
          <w:tcPr>
            <w:tcW w:w="2127" w:type="dxa"/>
            <w:tcBorders>
              <w:top w:val="single" w:sz="4" w:space="0" w:color="auto"/>
              <w:left w:val="single" w:sz="4" w:space="0" w:color="auto"/>
              <w:bottom w:val="single" w:sz="4" w:space="0" w:color="auto"/>
              <w:right w:val="single" w:sz="4" w:space="0" w:color="auto"/>
            </w:tcBorders>
          </w:tcPr>
          <w:p w14:paraId="1231E586" w14:textId="77777777" w:rsidR="00794709" w:rsidRPr="00CC471E" w:rsidRDefault="00794709" w:rsidP="00702156">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1F3EEF91"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4C7955C2"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4D277F88" w14:textId="77777777" w:rsidTr="00702156">
        <w:tc>
          <w:tcPr>
            <w:tcW w:w="2830" w:type="dxa"/>
            <w:tcBorders>
              <w:top w:val="single" w:sz="4" w:space="0" w:color="auto"/>
              <w:left w:val="single" w:sz="4" w:space="0" w:color="auto"/>
              <w:bottom w:val="single" w:sz="4" w:space="0" w:color="auto"/>
              <w:right w:val="single" w:sz="4" w:space="0" w:color="auto"/>
            </w:tcBorders>
          </w:tcPr>
          <w:p w14:paraId="3ADF3F6E" w14:textId="77777777" w:rsidR="00794709" w:rsidRPr="00CC471E" w:rsidRDefault="00794709" w:rsidP="00702156">
            <w:pPr>
              <w:pStyle w:val="TAC"/>
            </w:pPr>
            <w:r w:rsidRPr="00CC471E">
              <w:t>*Constructing measurement gap configuration message(RRC processing time, gNB)</w:t>
            </w:r>
          </w:p>
        </w:tc>
        <w:tc>
          <w:tcPr>
            <w:tcW w:w="2127" w:type="dxa"/>
            <w:tcBorders>
              <w:top w:val="single" w:sz="4" w:space="0" w:color="auto"/>
              <w:left w:val="single" w:sz="4" w:space="0" w:color="auto"/>
              <w:bottom w:val="single" w:sz="4" w:space="0" w:color="auto"/>
              <w:right w:val="single" w:sz="4" w:space="0" w:color="auto"/>
            </w:tcBorders>
          </w:tcPr>
          <w:p w14:paraId="21912120" w14:textId="77777777" w:rsidR="00794709" w:rsidRPr="00CC471E" w:rsidRDefault="00794709" w:rsidP="00702156">
            <w:pPr>
              <w:pStyle w:val="TAC"/>
            </w:pPr>
            <w:r w:rsidRPr="00806D4C">
              <w:t>3 ms</w:t>
            </w:r>
          </w:p>
        </w:tc>
        <w:tc>
          <w:tcPr>
            <w:tcW w:w="4677" w:type="dxa"/>
            <w:tcBorders>
              <w:top w:val="single" w:sz="4" w:space="0" w:color="auto"/>
              <w:left w:val="single" w:sz="4" w:space="0" w:color="auto"/>
              <w:bottom w:val="single" w:sz="4" w:space="0" w:color="auto"/>
              <w:right w:val="single" w:sz="4" w:space="0" w:color="auto"/>
            </w:tcBorders>
          </w:tcPr>
          <w:p w14:paraId="57B08B03" w14:textId="77777777" w:rsidR="00794709" w:rsidRPr="00CC471E" w:rsidRDefault="00794709" w:rsidP="00702156">
            <w:pPr>
              <w:pStyle w:val="TAC"/>
            </w:pPr>
            <w:r w:rsidRPr="00CC471E">
              <w:t>38.331 section 12.</w:t>
            </w:r>
          </w:p>
          <w:p w14:paraId="2AD1C962"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7F8D6542" w14:textId="77777777" w:rsidTr="00702156">
        <w:tc>
          <w:tcPr>
            <w:tcW w:w="2830" w:type="dxa"/>
            <w:tcBorders>
              <w:top w:val="single" w:sz="4" w:space="0" w:color="auto"/>
              <w:left w:val="single" w:sz="4" w:space="0" w:color="auto"/>
              <w:bottom w:val="single" w:sz="4" w:space="0" w:color="auto"/>
              <w:right w:val="single" w:sz="4" w:space="0" w:color="auto"/>
            </w:tcBorders>
          </w:tcPr>
          <w:p w14:paraId="7F545074" w14:textId="77777777" w:rsidR="00794709" w:rsidRPr="00CC471E" w:rsidRDefault="00794709" w:rsidP="00702156">
            <w:pPr>
              <w:pStyle w:val="TAC"/>
            </w:pPr>
            <w:r w:rsidRPr="00CC471E">
              <w:t xml:space="preserve">Measurement gap configuration message (gNB </w:t>
            </w:r>
            <w:r w:rsidRPr="00CC471E">
              <w:sym w:font="Wingdings" w:char="F0E0"/>
            </w:r>
            <w:r w:rsidRPr="00CC471E">
              <w:t xml:space="preserve"> UE)</w:t>
            </w:r>
          </w:p>
        </w:tc>
        <w:tc>
          <w:tcPr>
            <w:tcW w:w="2127" w:type="dxa"/>
            <w:tcBorders>
              <w:top w:val="single" w:sz="4" w:space="0" w:color="auto"/>
              <w:left w:val="single" w:sz="4" w:space="0" w:color="auto"/>
              <w:bottom w:val="single" w:sz="4" w:space="0" w:color="auto"/>
              <w:right w:val="single" w:sz="4" w:space="0" w:color="auto"/>
            </w:tcBorders>
          </w:tcPr>
          <w:p w14:paraId="609F805A" w14:textId="77777777" w:rsidR="00794709" w:rsidRPr="00CC471E" w:rsidRDefault="00794709" w:rsidP="00702156">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20BF39B" w14:textId="77777777" w:rsidR="00794709" w:rsidRPr="00CC471E" w:rsidRDefault="00794709" w:rsidP="00702156">
            <w:pPr>
              <w:pStyle w:val="TAC"/>
            </w:pPr>
            <w:r w:rsidRPr="00CC471E">
              <w:t>38.214 section 5.1.2.</w:t>
            </w:r>
          </w:p>
        </w:tc>
      </w:tr>
      <w:tr w:rsidR="00794709" w:rsidRPr="00CC471E" w14:paraId="518D18D5" w14:textId="77777777" w:rsidTr="00702156">
        <w:tc>
          <w:tcPr>
            <w:tcW w:w="2830" w:type="dxa"/>
            <w:tcBorders>
              <w:top w:val="single" w:sz="4" w:space="0" w:color="auto"/>
              <w:left w:val="single" w:sz="4" w:space="0" w:color="auto"/>
              <w:bottom w:val="single" w:sz="4" w:space="0" w:color="auto"/>
              <w:right w:val="single" w:sz="4" w:space="0" w:color="auto"/>
            </w:tcBorders>
          </w:tcPr>
          <w:p w14:paraId="6E72A104" w14:textId="77777777" w:rsidR="00794709" w:rsidRPr="00CC471E" w:rsidRDefault="00794709" w:rsidP="00702156">
            <w:pPr>
              <w:pStyle w:val="TAC"/>
            </w:pPr>
            <w:r w:rsidRPr="00CC471E">
              <w:t>Measurement gap configuration message reception (PHY Processing time for PDSCH, UE)</w:t>
            </w:r>
          </w:p>
        </w:tc>
        <w:tc>
          <w:tcPr>
            <w:tcW w:w="2127" w:type="dxa"/>
            <w:tcBorders>
              <w:top w:val="single" w:sz="4" w:space="0" w:color="auto"/>
              <w:left w:val="single" w:sz="4" w:space="0" w:color="auto"/>
              <w:bottom w:val="single" w:sz="4" w:space="0" w:color="auto"/>
              <w:right w:val="single" w:sz="4" w:space="0" w:color="auto"/>
            </w:tcBorders>
          </w:tcPr>
          <w:p w14:paraId="3E980306" w14:textId="77777777" w:rsidR="00794709" w:rsidRPr="00CC471E" w:rsidRDefault="00794709" w:rsidP="00702156">
            <w:pPr>
              <w:pStyle w:val="TAC"/>
            </w:pPr>
            <w:r w:rsidRPr="00CC471E">
              <w:t xml:space="preserve">For UE capability-1: </w:t>
            </w:r>
          </w:p>
          <w:p w14:paraId="68B8DEA9" w14:textId="77777777" w:rsidR="00794709" w:rsidRPr="00CC471E" w:rsidRDefault="00794709" w:rsidP="00702156">
            <w:pPr>
              <w:pStyle w:val="TAC"/>
            </w:pPr>
            <w:r w:rsidRPr="00CC471E">
              <w:t xml:space="preserve">0.57 ms ~ 0.78 ms </w:t>
            </w:r>
          </w:p>
          <w:p w14:paraId="1742DF4D" w14:textId="77777777" w:rsidR="00794709" w:rsidRPr="00CC471E" w:rsidRDefault="00794709" w:rsidP="00702156">
            <w:pPr>
              <w:pStyle w:val="TAC"/>
            </w:pPr>
            <w:r w:rsidRPr="00CC471E">
              <w:t>For UE capability-2:</w:t>
            </w:r>
          </w:p>
          <w:p w14:paraId="7B7D41A5"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0F4C4B62" w14:textId="77777777" w:rsidR="00794709" w:rsidRPr="00CC471E" w:rsidRDefault="00794709" w:rsidP="00702156">
            <w:pPr>
              <w:pStyle w:val="TAC"/>
            </w:pPr>
            <w:r w:rsidRPr="00CC471E">
              <w:t>38.214 section 5.3.</w:t>
            </w:r>
          </w:p>
          <w:p w14:paraId="7CF4AC90" w14:textId="77777777" w:rsidR="00794709" w:rsidRPr="00CC471E" w:rsidRDefault="00794709" w:rsidP="00702156">
            <w:pPr>
              <w:pStyle w:val="TAC"/>
            </w:pPr>
          </w:p>
        </w:tc>
      </w:tr>
      <w:tr w:rsidR="00794709" w:rsidRPr="00CC471E" w14:paraId="2465E090" w14:textId="77777777" w:rsidTr="00702156">
        <w:tc>
          <w:tcPr>
            <w:tcW w:w="2830" w:type="dxa"/>
            <w:tcBorders>
              <w:top w:val="single" w:sz="4" w:space="0" w:color="auto"/>
              <w:left w:val="single" w:sz="4" w:space="0" w:color="auto"/>
              <w:bottom w:val="single" w:sz="4" w:space="0" w:color="auto"/>
              <w:right w:val="single" w:sz="4" w:space="0" w:color="auto"/>
            </w:tcBorders>
          </w:tcPr>
          <w:p w14:paraId="2CFE7B6C" w14:textId="77777777" w:rsidR="00794709" w:rsidRPr="00CC471E" w:rsidRDefault="00794709" w:rsidP="00702156">
            <w:pPr>
              <w:pStyle w:val="TAC"/>
            </w:pPr>
            <w:r w:rsidRPr="00CC471E">
              <w:t>*Reception of measurement gap configuration (RRC processing time, UE)</w:t>
            </w:r>
          </w:p>
        </w:tc>
        <w:tc>
          <w:tcPr>
            <w:tcW w:w="2127" w:type="dxa"/>
            <w:tcBorders>
              <w:top w:val="single" w:sz="4" w:space="0" w:color="auto"/>
              <w:left w:val="single" w:sz="4" w:space="0" w:color="auto"/>
              <w:bottom w:val="single" w:sz="4" w:space="0" w:color="auto"/>
              <w:right w:val="single" w:sz="4" w:space="0" w:color="auto"/>
            </w:tcBorders>
          </w:tcPr>
          <w:p w14:paraId="39D1A21F" w14:textId="77777777" w:rsidR="00794709" w:rsidRPr="00CC471E" w:rsidRDefault="00794709" w:rsidP="00702156">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3A454878"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0EF9E8D5"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15D0D760" w14:textId="77777777" w:rsidTr="00702156">
        <w:tc>
          <w:tcPr>
            <w:tcW w:w="2830" w:type="dxa"/>
            <w:tcBorders>
              <w:top w:val="single" w:sz="4" w:space="0" w:color="auto"/>
              <w:left w:val="single" w:sz="4" w:space="0" w:color="auto"/>
              <w:bottom w:val="single" w:sz="4" w:space="0" w:color="auto"/>
              <w:right w:val="single" w:sz="4" w:space="0" w:color="auto"/>
            </w:tcBorders>
          </w:tcPr>
          <w:p w14:paraId="7364BC17" w14:textId="77777777" w:rsidR="00794709" w:rsidRPr="00CC471E" w:rsidRDefault="00794709" w:rsidP="00702156">
            <w:pPr>
              <w:pStyle w:val="TAC"/>
            </w:pPr>
            <w:r w:rsidRPr="00CC471E">
              <w:t>PRS measurement within measurement gap (UE)</w:t>
            </w:r>
          </w:p>
        </w:tc>
        <w:tc>
          <w:tcPr>
            <w:tcW w:w="2127" w:type="dxa"/>
            <w:tcBorders>
              <w:top w:val="single" w:sz="4" w:space="0" w:color="auto"/>
              <w:left w:val="single" w:sz="4" w:space="0" w:color="auto"/>
              <w:bottom w:val="single" w:sz="4" w:space="0" w:color="auto"/>
              <w:right w:val="single" w:sz="4" w:space="0" w:color="auto"/>
            </w:tcBorders>
          </w:tcPr>
          <w:p w14:paraId="7A90BF01" w14:textId="77777777" w:rsidR="00794709" w:rsidRPr="00CC471E" w:rsidRDefault="00794709" w:rsidP="00702156">
            <w:pPr>
              <w:pStyle w:val="TAC"/>
            </w:pPr>
            <w:r w:rsidRPr="00CC471E">
              <w:t>20ms ~ 160ms</w:t>
            </w:r>
          </w:p>
        </w:tc>
        <w:tc>
          <w:tcPr>
            <w:tcW w:w="4677" w:type="dxa"/>
            <w:tcBorders>
              <w:top w:val="single" w:sz="4" w:space="0" w:color="auto"/>
              <w:left w:val="single" w:sz="4" w:space="0" w:color="auto"/>
              <w:bottom w:val="single" w:sz="4" w:space="0" w:color="auto"/>
              <w:right w:val="single" w:sz="4" w:space="0" w:color="auto"/>
            </w:tcBorders>
          </w:tcPr>
          <w:p w14:paraId="1DFC84EC" w14:textId="77777777" w:rsidR="00794709" w:rsidRPr="00CC471E" w:rsidRDefault="00794709" w:rsidP="00702156">
            <w:pPr>
              <w:pStyle w:val="TAC"/>
            </w:pPr>
            <w:r w:rsidRPr="00CC471E">
              <w:t>38.133 section 9.9.2.5.</w:t>
            </w:r>
          </w:p>
          <w:p w14:paraId="7B841970" w14:textId="77777777" w:rsidR="00794709" w:rsidRPr="00CC471E" w:rsidRDefault="00794709" w:rsidP="00702156">
            <w:pPr>
              <w:pStyle w:val="TAC"/>
            </w:pPr>
            <w:r w:rsidRPr="00CC471E">
              <w:t>The requirement for measurement period is represented by LCM (PRS resource periodicity, repetition periodicity of the measurement gap)</w:t>
            </w:r>
          </w:p>
        </w:tc>
      </w:tr>
      <w:tr w:rsidR="00794709" w:rsidRPr="00CC471E" w14:paraId="0CE4143A" w14:textId="77777777" w:rsidTr="00702156">
        <w:tc>
          <w:tcPr>
            <w:tcW w:w="2830" w:type="dxa"/>
            <w:tcBorders>
              <w:top w:val="single" w:sz="4" w:space="0" w:color="auto"/>
              <w:left w:val="single" w:sz="4" w:space="0" w:color="auto"/>
              <w:bottom w:val="single" w:sz="4" w:space="0" w:color="auto"/>
              <w:right w:val="single" w:sz="4" w:space="0" w:color="auto"/>
            </w:tcBorders>
          </w:tcPr>
          <w:p w14:paraId="07E330C1" w14:textId="77777777" w:rsidR="00794709" w:rsidRPr="00CC471E" w:rsidRDefault="00794709" w:rsidP="00702156">
            <w:pPr>
              <w:pStyle w:val="TAC"/>
            </w:pPr>
            <w:r w:rsidRPr="00CC471E">
              <w:t>*Constructing Provide Location information message(RRC processing time, UE)</w:t>
            </w:r>
          </w:p>
        </w:tc>
        <w:tc>
          <w:tcPr>
            <w:tcW w:w="2127" w:type="dxa"/>
            <w:tcBorders>
              <w:top w:val="single" w:sz="4" w:space="0" w:color="auto"/>
              <w:left w:val="single" w:sz="4" w:space="0" w:color="auto"/>
              <w:bottom w:val="single" w:sz="4" w:space="0" w:color="auto"/>
              <w:right w:val="single" w:sz="4" w:space="0" w:color="auto"/>
            </w:tcBorders>
          </w:tcPr>
          <w:p w14:paraId="31D21C67" w14:textId="77777777" w:rsidR="00794709" w:rsidRPr="00CC471E" w:rsidRDefault="00794709" w:rsidP="00702156">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64986F69" w14:textId="77777777" w:rsidR="00794709" w:rsidRPr="00806D4C" w:rsidRDefault="00794709" w:rsidP="00702156">
            <w:pPr>
              <w:pStyle w:val="TAC"/>
            </w:pPr>
            <w:r w:rsidRPr="00806D4C">
              <w:t>38.331 section 12.</w:t>
            </w:r>
          </w:p>
          <w:p w14:paraId="46F700BC"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3206CA4D" w14:textId="77777777" w:rsidTr="00702156">
        <w:trPr>
          <w:trHeight w:val="1159"/>
        </w:trPr>
        <w:tc>
          <w:tcPr>
            <w:tcW w:w="2830" w:type="dxa"/>
            <w:tcBorders>
              <w:top w:val="single" w:sz="4" w:space="0" w:color="auto"/>
              <w:left w:val="single" w:sz="4" w:space="0" w:color="auto"/>
              <w:bottom w:val="single" w:sz="4" w:space="0" w:color="auto"/>
              <w:right w:val="single" w:sz="4" w:space="0" w:color="auto"/>
            </w:tcBorders>
          </w:tcPr>
          <w:p w14:paraId="24E8A613" w14:textId="77777777" w:rsidR="00794709" w:rsidRPr="00CC471E" w:rsidRDefault="00794709" w:rsidP="00702156">
            <w:pPr>
              <w:pStyle w:val="TAC"/>
            </w:pPr>
            <w:r w:rsidRPr="00CC471E">
              <w:t>Transmission of measurement  report (including PHY preparation time for PUSCH, UE)</w:t>
            </w:r>
          </w:p>
        </w:tc>
        <w:tc>
          <w:tcPr>
            <w:tcW w:w="2127" w:type="dxa"/>
            <w:tcBorders>
              <w:top w:val="single" w:sz="4" w:space="0" w:color="auto"/>
              <w:left w:val="single" w:sz="4" w:space="0" w:color="auto"/>
              <w:bottom w:val="single" w:sz="4" w:space="0" w:color="auto"/>
              <w:right w:val="single" w:sz="4" w:space="0" w:color="auto"/>
            </w:tcBorders>
          </w:tcPr>
          <w:p w14:paraId="0C37F8CD" w14:textId="77777777" w:rsidR="00794709" w:rsidRPr="00CC471E" w:rsidRDefault="00794709" w:rsidP="00702156">
            <w:pPr>
              <w:pStyle w:val="TAC"/>
            </w:pPr>
            <w:r w:rsidRPr="00CC471E">
              <w:t xml:space="preserve">For UE capability-1: </w:t>
            </w:r>
          </w:p>
          <w:p w14:paraId="5A509867" w14:textId="77777777" w:rsidR="00794709" w:rsidRPr="00CC471E" w:rsidRDefault="00794709" w:rsidP="00702156">
            <w:pPr>
              <w:pStyle w:val="TAC"/>
            </w:pPr>
            <w:r w:rsidRPr="00CC471E">
              <w:t xml:space="preserve">0.85 ms ~ 1.78 ms </w:t>
            </w:r>
          </w:p>
          <w:p w14:paraId="60F38FA4" w14:textId="77777777" w:rsidR="00794709" w:rsidRPr="00CC471E" w:rsidRDefault="00794709" w:rsidP="00702156">
            <w:pPr>
              <w:pStyle w:val="TAC"/>
            </w:pPr>
            <w:r w:rsidRPr="00CC471E">
              <w:t>For UE capability-2:</w:t>
            </w:r>
          </w:p>
          <w:p w14:paraId="7ADA79D1" w14:textId="77777777" w:rsidR="00794709" w:rsidRPr="00CC471E" w:rsidRDefault="00794709" w:rsidP="00702156">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2A802EB4" w14:textId="77777777" w:rsidR="00794709" w:rsidRPr="00CC471E" w:rsidRDefault="00794709" w:rsidP="00702156">
            <w:pPr>
              <w:pStyle w:val="TAC"/>
            </w:pPr>
            <w:r w:rsidRPr="00CC471E">
              <w:t>38.214 section 6.4.</w:t>
            </w:r>
          </w:p>
          <w:p w14:paraId="128C78E6" w14:textId="77777777" w:rsidR="00794709" w:rsidRPr="00CC471E" w:rsidRDefault="00794709" w:rsidP="00702156">
            <w:pPr>
              <w:pStyle w:val="TAC"/>
            </w:pPr>
            <w:r w:rsidRPr="00CC471E">
              <w:t>38.214 section 6.1.2.</w:t>
            </w:r>
          </w:p>
        </w:tc>
      </w:tr>
      <w:tr w:rsidR="00794709" w:rsidRPr="00CC471E" w14:paraId="2B07BD56" w14:textId="77777777" w:rsidTr="00702156">
        <w:tc>
          <w:tcPr>
            <w:tcW w:w="2830" w:type="dxa"/>
            <w:tcBorders>
              <w:top w:val="single" w:sz="4" w:space="0" w:color="auto"/>
              <w:left w:val="single" w:sz="4" w:space="0" w:color="auto"/>
              <w:bottom w:val="single" w:sz="4" w:space="0" w:color="auto"/>
              <w:right w:val="single" w:sz="4" w:space="0" w:color="auto"/>
            </w:tcBorders>
          </w:tcPr>
          <w:p w14:paraId="498BAF09" w14:textId="77777777" w:rsidR="00794709" w:rsidRPr="00CC471E" w:rsidRDefault="00794709" w:rsidP="00702156">
            <w:pPr>
              <w:pStyle w:val="TAC"/>
            </w:pPr>
            <w:r w:rsidRPr="00CC471E">
              <w:t>*Reception of measurement report and preparation time for gNB to make NRPPa message (gNB)</w:t>
            </w:r>
          </w:p>
        </w:tc>
        <w:tc>
          <w:tcPr>
            <w:tcW w:w="2127" w:type="dxa"/>
            <w:tcBorders>
              <w:top w:val="single" w:sz="4" w:space="0" w:color="auto"/>
              <w:left w:val="single" w:sz="4" w:space="0" w:color="auto"/>
              <w:bottom w:val="single" w:sz="4" w:space="0" w:color="auto"/>
              <w:right w:val="single" w:sz="4" w:space="0" w:color="auto"/>
            </w:tcBorders>
          </w:tcPr>
          <w:p w14:paraId="0EC6B58D" w14:textId="77777777" w:rsidR="00794709" w:rsidRPr="00CC471E" w:rsidRDefault="00794709" w:rsidP="00702156">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782FAE6C"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8435B05"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rsidRPr="00CC471E" w14:paraId="2240D733" w14:textId="77777777" w:rsidTr="00702156">
        <w:tc>
          <w:tcPr>
            <w:tcW w:w="2830" w:type="dxa"/>
            <w:tcBorders>
              <w:top w:val="single" w:sz="4" w:space="0" w:color="auto"/>
              <w:left w:val="single" w:sz="4" w:space="0" w:color="auto"/>
              <w:bottom w:val="single" w:sz="4" w:space="0" w:color="auto"/>
              <w:right w:val="single" w:sz="4" w:space="0" w:color="auto"/>
            </w:tcBorders>
          </w:tcPr>
          <w:p w14:paraId="62F76302" w14:textId="77777777" w:rsidR="00794709" w:rsidRPr="00CC471E" w:rsidRDefault="00794709" w:rsidP="00702156">
            <w:pPr>
              <w:pStyle w:val="TAC"/>
            </w:pPr>
            <w:r w:rsidRPr="00CC471E">
              <w:t xml:space="preserve">Total values </w:t>
            </w:r>
          </w:p>
        </w:tc>
        <w:tc>
          <w:tcPr>
            <w:tcW w:w="2127" w:type="dxa"/>
            <w:tcBorders>
              <w:top w:val="single" w:sz="4" w:space="0" w:color="auto"/>
              <w:left w:val="single" w:sz="4" w:space="0" w:color="auto"/>
              <w:bottom w:val="single" w:sz="4" w:space="0" w:color="auto"/>
              <w:right w:val="single" w:sz="4" w:space="0" w:color="auto"/>
            </w:tcBorders>
          </w:tcPr>
          <w:p w14:paraId="479E2A9A" w14:textId="77777777" w:rsidR="00794709" w:rsidRPr="00CC471E" w:rsidRDefault="00794709" w:rsidP="00702156">
            <w:pPr>
              <w:pStyle w:val="TAC"/>
            </w:pPr>
            <w:r w:rsidRPr="00CC471E">
              <w:t xml:space="preserve">For UE capability-1: </w:t>
            </w:r>
          </w:p>
          <w:p w14:paraId="19D53ED9" w14:textId="77777777" w:rsidR="00794709" w:rsidRPr="00CC471E" w:rsidRDefault="00794709" w:rsidP="00702156">
            <w:pPr>
              <w:pStyle w:val="TAC"/>
            </w:pPr>
            <w:r w:rsidRPr="00CC471E">
              <w:t xml:space="preserve">49.12 ms ~ 198.12 ms </w:t>
            </w:r>
          </w:p>
          <w:p w14:paraId="24D8C9B3" w14:textId="77777777" w:rsidR="00794709" w:rsidRPr="00CC471E" w:rsidRDefault="00794709" w:rsidP="00702156">
            <w:pPr>
              <w:pStyle w:val="TAC"/>
            </w:pPr>
            <w:r w:rsidRPr="00CC471E">
              <w:t>For UE capability-2:</w:t>
            </w:r>
          </w:p>
          <w:p w14:paraId="2BBE9AB7" w14:textId="77777777" w:rsidR="00794709" w:rsidRPr="00CC471E" w:rsidRDefault="00794709" w:rsidP="00702156">
            <w:pPr>
              <w:pStyle w:val="TAC"/>
            </w:pPr>
            <w:r w:rsidRPr="00CC471E">
              <w:t>47.68 ms ~ 196.26 ms</w:t>
            </w:r>
          </w:p>
        </w:tc>
        <w:tc>
          <w:tcPr>
            <w:tcW w:w="4677" w:type="dxa"/>
            <w:tcBorders>
              <w:top w:val="single" w:sz="4" w:space="0" w:color="auto"/>
              <w:left w:val="single" w:sz="4" w:space="0" w:color="auto"/>
              <w:bottom w:val="single" w:sz="4" w:space="0" w:color="auto"/>
              <w:right w:val="single" w:sz="4" w:space="0" w:color="auto"/>
            </w:tcBorders>
          </w:tcPr>
          <w:p w14:paraId="4A422B48" w14:textId="77777777" w:rsidR="00794709" w:rsidRPr="00CC471E" w:rsidRDefault="00794709" w:rsidP="00702156">
            <w:pPr>
              <w:pStyle w:val="TAC"/>
            </w:pPr>
            <w:r w:rsidRPr="00CC471E">
              <w:t>When procedure marked with(*) is excluded, total values shall be amended as follows:</w:t>
            </w:r>
          </w:p>
          <w:p w14:paraId="678349F6" w14:textId="77777777" w:rsidR="00794709" w:rsidRPr="00CC471E" w:rsidRDefault="00794709" w:rsidP="00702156">
            <w:pPr>
              <w:pStyle w:val="TAC"/>
            </w:pPr>
            <w:r w:rsidRPr="00CC471E">
              <w:t xml:space="preserve">For UE capability-1: </w:t>
            </w:r>
          </w:p>
          <w:p w14:paraId="32B95648" w14:textId="77777777" w:rsidR="00794709" w:rsidRPr="00CC471E" w:rsidRDefault="00794709" w:rsidP="00702156">
            <w:pPr>
              <w:pStyle w:val="TAC"/>
            </w:pPr>
            <w:r w:rsidRPr="00CC471E">
              <w:t xml:space="preserve">23.12ms ~ 167.12ms </w:t>
            </w:r>
          </w:p>
          <w:p w14:paraId="0B2FE1ED" w14:textId="77777777" w:rsidR="00794709" w:rsidRPr="00CC471E" w:rsidRDefault="00794709" w:rsidP="00702156">
            <w:pPr>
              <w:pStyle w:val="TAC"/>
            </w:pPr>
            <w:r w:rsidRPr="00CC471E">
              <w:t>For UE capability-2:</w:t>
            </w:r>
          </w:p>
          <w:p w14:paraId="46FAE570" w14:textId="77777777" w:rsidR="00794709" w:rsidRPr="00CC471E" w:rsidRDefault="00794709" w:rsidP="00702156">
            <w:pPr>
              <w:pStyle w:val="TAC"/>
            </w:pPr>
            <w:r w:rsidRPr="00CC471E">
              <w:t>21.68ms ~ 165.26ms</w:t>
            </w:r>
          </w:p>
        </w:tc>
      </w:tr>
    </w:tbl>
    <w:p w14:paraId="2C8C8D61" w14:textId="77777777" w:rsidR="00794709" w:rsidRDefault="00794709" w:rsidP="00794709">
      <w:r>
        <w:t>Note 1: Some components denoted by (*) can be excluded since they are related with higher layer procedure.</w:t>
      </w:r>
    </w:p>
    <w:p w14:paraId="27189184" w14:textId="77777777" w:rsidR="00794709" w:rsidRDefault="00794709" w:rsidP="00794709">
      <w:r>
        <w:t>Note 2: The maximum latency for PDSCH/PUSCH transmission is assumed as one slot excluding preparation time. Total values may change when the information size related with LPP message is changed.</w:t>
      </w:r>
    </w:p>
    <w:p w14:paraId="74932F2B" w14:textId="77777777" w:rsidR="00794709" w:rsidRDefault="00794709" w:rsidP="00794709">
      <w:pPr>
        <w:pStyle w:val="TH"/>
      </w:pPr>
      <w:r>
        <w:lastRenderedPageBreak/>
        <w:t xml:space="preserve">Table C.2.2.7.2-2: </w:t>
      </w:r>
      <w:r w:rsidRPr="00CC471E">
        <w:t xml:space="preserve">NR positioning enhancements latency analysis for DL method (Case 2)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956"/>
        <w:gridCol w:w="4706"/>
      </w:tblGrid>
      <w:tr w:rsidR="00794709" w:rsidRPr="00CC471E" w14:paraId="6B0849B6"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4D8589FE" w14:textId="77777777" w:rsidR="00794709" w:rsidRPr="00CC471E" w:rsidRDefault="00794709" w:rsidP="00702156">
            <w:pPr>
              <w:pStyle w:val="TAC"/>
            </w:pPr>
            <w:r w:rsidRPr="00CC471E">
              <w:t>Source/Destination: UE/NW</w:t>
            </w:r>
          </w:p>
          <w:p w14:paraId="170BBB67" w14:textId="77777777" w:rsidR="00794709" w:rsidRPr="00CC471E" w:rsidRDefault="00794709" w:rsidP="00702156">
            <w:pPr>
              <w:pStyle w:val="TAC"/>
            </w:pPr>
            <w:r w:rsidRPr="00CC471E">
              <w:t>Positioning technique DL-TDOA, mode: UE-A</w:t>
            </w:r>
          </w:p>
          <w:p w14:paraId="38212800" w14:textId="77777777" w:rsidR="00794709" w:rsidRPr="00CC471E" w:rsidRDefault="00794709" w:rsidP="00702156">
            <w:pPr>
              <w:pStyle w:val="TAC"/>
            </w:pPr>
            <w:r w:rsidRPr="00CC471E">
              <w:t>Initial and Final RRC States: CONNECTED</w:t>
            </w:r>
          </w:p>
        </w:tc>
      </w:tr>
      <w:tr w:rsidR="00794709" w:rsidRPr="00CC471E" w14:paraId="599ACB68" w14:textId="77777777" w:rsidTr="00702156">
        <w:tc>
          <w:tcPr>
            <w:tcW w:w="2972" w:type="dxa"/>
            <w:tcBorders>
              <w:top w:val="single" w:sz="4" w:space="0" w:color="auto"/>
              <w:left w:val="single" w:sz="4" w:space="0" w:color="auto"/>
              <w:bottom w:val="single" w:sz="4" w:space="0" w:color="auto"/>
              <w:right w:val="single" w:sz="4" w:space="0" w:color="auto"/>
            </w:tcBorders>
          </w:tcPr>
          <w:p w14:paraId="3800B06C" w14:textId="77777777" w:rsidR="00794709" w:rsidRPr="00CC471E" w:rsidRDefault="00794709" w:rsidP="00702156">
            <w:pPr>
              <w:pStyle w:val="TAC"/>
            </w:pPr>
            <w:r w:rsidRPr="00CC471E">
              <w:t>Latency Component</w:t>
            </w:r>
          </w:p>
        </w:tc>
        <w:tc>
          <w:tcPr>
            <w:tcW w:w="1956" w:type="dxa"/>
            <w:tcBorders>
              <w:top w:val="single" w:sz="4" w:space="0" w:color="auto"/>
              <w:left w:val="single" w:sz="4" w:space="0" w:color="auto"/>
              <w:bottom w:val="single" w:sz="4" w:space="0" w:color="auto"/>
              <w:right w:val="single" w:sz="4" w:space="0" w:color="auto"/>
            </w:tcBorders>
          </w:tcPr>
          <w:p w14:paraId="0D7CE8E4" w14:textId="77777777" w:rsidR="00794709" w:rsidRPr="00CC471E" w:rsidRDefault="00794709" w:rsidP="00702156">
            <w:pPr>
              <w:pStyle w:val="TAC"/>
            </w:pPr>
            <w:r w:rsidRPr="00CC471E">
              <w:t>Value Range</w:t>
            </w:r>
          </w:p>
        </w:tc>
        <w:tc>
          <w:tcPr>
            <w:tcW w:w="4706" w:type="dxa"/>
            <w:tcBorders>
              <w:top w:val="single" w:sz="4" w:space="0" w:color="auto"/>
              <w:left w:val="single" w:sz="4" w:space="0" w:color="auto"/>
              <w:bottom w:val="single" w:sz="4" w:space="0" w:color="auto"/>
              <w:right w:val="single" w:sz="4" w:space="0" w:color="auto"/>
            </w:tcBorders>
          </w:tcPr>
          <w:p w14:paraId="0BFF3B83" w14:textId="77777777" w:rsidR="00794709" w:rsidRPr="00CC471E" w:rsidRDefault="00794709" w:rsidP="00702156">
            <w:pPr>
              <w:pStyle w:val="TAC"/>
            </w:pPr>
            <w:r w:rsidRPr="00CC471E">
              <w:t>Description of Latency Component</w:t>
            </w:r>
          </w:p>
        </w:tc>
      </w:tr>
      <w:tr w:rsidR="00794709" w:rsidRPr="00CC471E" w14:paraId="73A3B443" w14:textId="77777777" w:rsidTr="00702156">
        <w:tc>
          <w:tcPr>
            <w:tcW w:w="2972" w:type="dxa"/>
            <w:tcBorders>
              <w:top w:val="single" w:sz="4" w:space="0" w:color="auto"/>
              <w:left w:val="single" w:sz="4" w:space="0" w:color="auto"/>
              <w:bottom w:val="single" w:sz="4" w:space="0" w:color="auto"/>
              <w:right w:val="single" w:sz="4" w:space="0" w:color="auto"/>
            </w:tcBorders>
          </w:tcPr>
          <w:p w14:paraId="227A452D" w14:textId="77777777" w:rsidR="00794709" w:rsidRPr="00CC471E" w:rsidRDefault="00794709" w:rsidP="00702156">
            <w:pPr>
              <w:pStyle w:val="TAC"/>
            </w:pPr>
            <w:r w:rsidRPr="00CC471E">
              <w:t>measurement gap request (including PHY preparation time for PUSCH, UE)</w:t>
            </w:r>
          </w:p>
        </w:tc>
        <w:tc>
          <w:tcPr>
            <w:tcW w:w="1956" w:type="dxa"/>
            <w:tcBorders>
              <w:top w:val="single" w:sz="4" w:space="0" w:color="auto"/>
              <w:left w:val="single" w:sz="4" w:space="0" w:color="auto"/>
              <w:bottom w:val="single" w:sz="4" w:space="0" w:color="auto"/>
              <w:right w:val="single" w:sz="4" w:space="0" w:color="auto"/>
            </w:tcBorders>
          </w:tcPr>
          <w:p w14:paraId="47BC9482" w14:textId="77777777" w:rsidR="00794709" w:rsidRPr="00CC471E" w:rsidRDefault="00794709" w:rsidP="00702156">
            <w:pPr>
              <w:pStyle w:val="TAC"/>
            </w:pPr>
            <w:r w:rsidRPr="00CC471E">
              <w:t xml:space="preserve">For UE capability-1: </w:t>
            </w:r>
          </w:p>
          <w:p w14:paraId="289A0BCE" w14:textId="77777777" w:rsidR="00794709" w:rsidRPr="00CC471E" w:rsidRDefault="00794709" w:rsidP="00702156">
            <w:pPr>
              <w:pStyle w:val="TAC"/>
            </w:pPr>
            <w:r w:rsidRPr="00CC471E">
              <w:t xml:space="preserve">0.85 ms ~ 1.78 ms </w:t>
            </w:r>
          </w:p>
          <w:p w14:paraId="38C3A9BD" w14:textId="77777777" w:rsidR="00794709" w:rsidRPr="00CC471E" w:rsidRDefault="00794709" w:rsidP="00702156">
            <w:pPr>
              <w:pStyle w:val="TAC"/>
            </w:pPr>
            <w:r w:rsidRPr="00CC471E">
              <w:t>For UE capability-2:</w:t>
            </w:r>
          </w:p>
          <w:p w14:paraId="45539193" w14:textId="77777777" w:rsidR="00794709" w:rsidRPr="00CC471E" w:rsidRDefault="00794709" w:rsidP="00702156">
            <w:pPr>
              <w:pStyle w:val="TAC"/>
            </w:pPr>
            <w:r w:rsidRPr="00CC471E">
              <w:t>0.49 ms ~ 1.42 ms</w:t>
            </w:r>
          </w:p>
        </w:tc>
        <w:tc>
          <w:tcPr>
            <w:tcW w:w="4706" w:type="dxa"/>
            <w:tcBorders>
              <w:top w:val="single" w:sz="4" w:space="0" w:color="auto"/>
              <w:left w:val="single" w:sz="4" w:space="0" w:color="auto"/>
              <w:bottom w:val="single" w:sz="4" w:space="0" w:color="auto"/>
              <w:right w:val="single" w:sz="4" w:space="0" w:color="auto"/>
            </w:tcBorders>
          </w:tcPr>
          <w:p w14:paraId="32048D0B" w14:textId="77777777" w:rsidR="00794709" w:rsidRPr="00CC471E" w:rsidRDefault="00794709" w:rsidP="00702156">
            <w:pPr>
              <w:pStyle w:val="TAC"/>
            </w:pPr>
            <w:r w:rsidRPr="00CC471E">
              <w:t>38.214 section 6.4.</w:t>
            </w:r>
          </w:p>
        </w:tc>
      </w:tr>
      <w:tr w:rsidR="00794709" w:rsidRPr="00CC471E" w14:paraId="620D9A08" w14:textId="77777777" w:rsidTr="00702156">
        <w:tc>
          <w:tcPr>
            <w:tcW w:w="2972" w:type="dxa"/>
            <w:tcBorders>
              <w:top w:val="single" w:sz="4" w:space="0" w:color="auto"/>
              <w:left w:val="single" w:sz="4" w:space="0" w:color="auto"/>
              <w:bottom w:val="single" w:sz="4" w:space="0" w:color="auto"/>
              <w:right w:val="single" w:sz="4" w:space="0" w:color="auto"/>
            </w:tcBorders>
          </w:tcPr>
          <w:p w14:paraId="6A47634D" w14:textId="77777777" w:rsidR="00794709" w:rsidRPr="00CC471E" w:rsidRDefault="00794709" w:rsidP="00702156">
            <w:pPr>
              <w:pStyle w:val="TAC"/>
            </w:pPr>
            <w:r w:rsidRPr="00CC471E">
              <w:t>*Reception of measurement gap request and preparation time for measurement gap(gNB)</w:t>
            </w:r>
          </w:p>
        </w:tc>
        <w:tc>
          <w:tcPr>
            <w:tcW w:w="1956" w:type="dxa"/>
            <w:tcBorders>
              <w:top w:val="single" w:sz="4" w:space="0" w:color="auto"/>
              <w:left w:val="single" w:sz="4" w:space="0" w:color="auto"/>
              <w:bottom w:val="single" w:sz="4" w:space="0" w:color="auto"/>
              <w:right w:val="single" w:sz="4" w:space="0" w:color="auto"/>
            </w:tcBorders>
          </w:tcPr>
          <w:p w14:paraId="4FB96FA4" w14:textId="77777777" w:rsidR="00794709" w:rsidRPr="00CC471E" w:rsidRDefault="00794709" w:rsidP="00702156">
            <w:pPr>
              <w:pStyle w:val="TAC"/>
            </w:pPr>
            <w:r w:rsidRPr="00806D4C">
              <w:t>3 ms ~ 3.5 ms</w:t>
            </w:r>
          </w:p>
        </w:tc>
        <w:tc>
          <w:tcPr>
            <w:tcW w:w="4706" w:type="dxa"/>
            <w:tcBorders>
              <w:top w:val="single" w:sz="4" w:space="0" w:color="auto"/>
              <w:left w:val="single" w:sz="4" w:space="0" w:color="auto"/>
              <w:bottom w:val="single" w:sz="4" w:space="0" w:color="auto"/>
              <w:right w:val="single" w:sz="4" w:space="0" w:color="auto"/>
            </w:tcBorders>
          </w:tcPr>
          <w:p w14:paraId="17FCCB49"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80F67CA"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2D70CCE8" w14:textId="77777777" w:rsidTr="00702156">
        <w:tc>
          <w:tcPr>
            <w:tcW w:w="2972" w:type="dxa"/>
            <w:tcBorders>
              <w:top w:val="single" w:sz="4" w:space="0" w:color="auto"/>
              <w:left w:val="single" w:sz="4" w:space="0" w:color="auto"/>
              <w:bottom w:val="single" w:sz="4" w:space="0" w:color="auto"/>
              <w:right w:val="single" w:sz="4" w:space="0" w:color="auto"/>
            </w:tcBorders>
          </w:tcPr>
          <w:p w14:paraId="3EDB0317" w14:textId="77777777" w:rsidR="00794709" w:rsidRPr="00CC471E" w:rsidRDefault="00794709" w:rsidP="00702156">
            <w:pPr>
              <w:pStyle w:val="TAC"/>
            </w:pPr>
            <w:r w:rsidRPr="00CC471E">
              <w:t>*Constructing measurement gap configuration message(RRC processing time, gNB)</w:t>
            </w:r>
          </w:p>
        </w:tc>
        <w:tc>
          <w:tcPr>
            <w:tcW w:w="1956" w:type="dxa"/>
            <w:tcBorders>
              <w:top w:val="single" w:sz="4" w:space="0" w:color="auto"/>
              <w:left w:val="single" w:sz="4" w:space="0" w:color="auto"/>
              <w:bottom w:val="single" w:sz="4" w:space="0" w:color="auto"/>
              <w:right w:val="single" w:sz="4" w:space="0" w:color="auto"/>
            </w:tcBorders>
          </w:tcPr>
          <w:p w14:paraId="73126F8E" w14:textId="77777777" w:rsidR="00794709" w:rsidRPr="00CC471E" w:rsidRDefault="00794709" w:rsidP="00702156">
            <w:pPr>
              <w:pStyle w:val="TAC"/>
            </w:pPr>
            <w:r w:rsidRPr="00806D4C">
              <w:t>3 ms</w:t>
            </w:r>
          </w:p>
        </w:tc>
        <w:tc>
          <w:tcPr>
            <w:tcW w:w="4706" w:type="dxa"/>
            <w:tcBorders>
              <w:top w:val="single" w:sz="4" w:space="0" w:color="auto"/>
              <w:left w:val="single" w:sz="4" w:space="0" w:color="auto"/>
              <w:bottom w:val="single" w:sz="4" w:space="0" w:color="auto"/>
              <w:right w:val="single" w:sz="4" w:space="0" w:color="auto"/>
            </w:tcBorders>
          </w:tcPr>
          <w:p w14:paraId="254E9180" w14:textId="77777777" w:rsidR="00794709" w:rsidRPr="00CC471E" w:rsidRDefault="00794709" w:rsidP="00702156">
            <w:pPr>
              <w:pStyle w:val="TAC"/>
            </w:pPr>
            <w:r w:rsidRPr="00CC471E">
              <w:t>38.331 section 12.</w:t>
            </w:r>
          </w:p>
          <w:p w14:paraId="5230992A"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3B8F75BA" w14:textId="77777777" w:rsidTr="00702156">
        <w:tc>
          <w:tcPr>
            <w:tcW w:w="2972" w:type="dxa"/>
            <w:tcBorders>
              <w:top w:val="single" w:sz="4" w:space="0" w:color="auto"/>
              <w:left w:val="single" w:sz="4" w:space="0" w:color="auto"/>
              <w:bottom w:val="single" w:sz="4" w:space="0" w:color="auto"/>
              <w:right w:val="single" w:sz="4" w:space="0" w:color="auto"/>
            </w:tcBorders>
          </w:tcPr>
          <w:p w14:paraId="5B71A24B" w14:textId="77777777" w:rsidR="00794709" w:rsidRPr="00CC471E" w:rsidRDefault="00794709" w:rsidP="00702156">
            <w:pPr>
              <w:pStyle w:val="TAC"/>
            </w:pPr>
            <w:r w:rsidRPr="00CC471E">
              <w:t xml:space="preserve">Measurement gap configuration message (gNB </w:t>
            </w:r>
            <w:r w:rsidRPr="00CC471E">
              <w:sym w:font="Wingdings" w:char="F0E0"/>
            </w:r>
            <w:r w:rsidRPr="00CC471E">
              <w:t xml:space="preserve"> UE)</w:t>
            </w:r>
          </w:p>
        </w:tc>
        <w:tc>
          <w:tcPr>
            <w:tcW w:w="1956" w:type="dxa"/>
            <w:tcBorders>
              <w:top w:val="single" w:sz="4" w:space="0" w:color="auto"/>
              <w:left w:val="single" w:sz="4" w:space="0" w:color="auto"/>
              <w:bottom w:val="single" w:sz="4" w:space="0" w:color="auto"/>
              <w:right w:val="single" w:sz="4" w:space="0" w:color="auto"/>
            </w:tcBorders>
          </w:tcPr>
          <w:p w14:paraId="316BF20F" w14:textId="77777777" w:rsidR="00794709" w:rsidRPr="00CC471E" w:rsidRDefault="00794709" w:rsidP="00702156">
            <w:pPr>
              <w:pStyle w:val="TAC"/>
            </w:pPr>
            <w:r w:rsidRPr="00CC471E">
              <w:t>0.14 ms ~ 1 ms</w:t>
            </w:r>
          </w:p>
        </w:tc>
        <w:tc>
          <w:tcPr>
            <w:tcW w:w="4706" w:type="dxa"/>
            <w:tcBorders>
              <w:top w:val="single" w:sz="4" w:space="0" w:color="auto"/>
              <w:left w:val="single" w:sz="4" w:space="0" w:color="auto"/>
              <w:bottom w:val="single" w:sz="4" w:space="0" w:color="auto"/>
              <w:right w:val="single" w:sz="4" w:space="0" w:color="auto"/>
            </w:tcBorders>
          </w:tcPr>
          <w:p w14:paraId="153208FC" w14:textId="77777777" w:rsidR="00794709" w:rsidRPr="00CC471E" w:rsidRDefault="00794709" w:rsidP="00702156">
            <w:pPr>
              <w:pStyle w:val="TAC"/>
            </w:pPr>
            <w:r w:rsidRPr="00CC471E">
              <w:t>38.214 section 5.1.2.</w:t>
            </w:r>
          </w:p>
        </w:tc>
      </w:tr>
      <w:tr w:rsidR="00794709" w:rsidRPr="00CC471E" w14:paraId="4EDFCECD" w14:textId="77777777" w:rsidTr="00702156">
        <w:tc>
          <w:tcPr>
            <w:tcW w:w="2972" w:type="dxa"/>
            <w:tcBorders>
              <w:top w:val="single" w:sz="4" w:space="0" w:color="auto"/>
              <w:left w:val="single" w:sz="4" w:space="0" w:color="auto"/>
              <w:bottom w:val="single" w:sz="4" w:space="0" w:color="auto"/>
              <w:right w:val="single" w:sz="4" w:space="0" w:color="auto"/>
            </w:tcBorders>
          </w:tcPr>
          <w:p w14:paraId="09A433AB" w14:textId="77777777" w:rsidR="00794709" w:rsidRPr="00CC471E" w:rsidRDefault="00794709" w:rsidP="00702156">
            <w:pPr>
              <w:pStyle w:val="TAC"/>
            </w:pPr>
            <w:r w:rsidRPr="00CC471E">
              <w:t>Measurement gap configuration message reception (PHY Processing time for PDSCH, UE)</w:t>
            </w:r>
          </w:p>
        </w:tc>
        <w:tc>
          <w:tcPr>
            <w:tcW w:w="1956" w:type="dxa"/>
            <w:tcBorders>
              <w:top w:val="single" w:sz="4" w:space="0" w:color="auto"/>
              <w:left w:val="single" w:sz="4" w:space="0" w:color="auto"/>
              <w:bottom w:val="single" w:sz="4" w:space="0" w:color="auto"/>
              <w:right w:val="single" w:sz="4" w:space="0" w:color="auto"/>
            </w:tcBorders>
          </w:tcPr>
          <w:p w14:paraId="7B5EEB74" w14:textId="77777777" w:rsidR="00794709" w:rsidRPr="00CC471E" w:rsidRDefault="00794709" w:rsidP="00702156">
            <w:pPr>
              <w:pStyle w:val="TAC"/>
            </w:pPr>
            <w:r w:rsidRPr="00CC471E">
              <w:t xml:space="preserve">For UE capability-1: </w:t>
            </w:r>
          </w:p>
          <w:p w14:paraId="037BB429" w14:textId="77777777" w:rsidR="00794709" w:rsidRPr="00CC471E" w:rsidRDefault="00794709" w:rsidP="00702156">
            <w:pPr>
              <w:pStyle w:val="TAC"/>
            </w:pPr>
            <w:r w:rsidRPr="00CC471E">
              <w:t xml:space="preserve">0.57 ms ~ 0.78 ms </w:t>
            </w:r>
          </w:p>
          <w:p w14:paraId="3BBB357A" w14:textId="77777777" w:rsidR="00794709" w:rsidRPr="00CC471E" w:rsidRDefault="00794709" w:rsidP="00702156">
            <w:pPr>
              <w:pStyle w:val="TAC"/>
            </w:pPr>
            <w:r w:rsidRPr="00CC471E">
              <w:t>For UE capability-2:</w:t>
            </w:r>
          </w:p>
          <w:p w14:paraId="17FF6616" w14:textId="77777777" w:rsidR="00794709" w:rsidRPr="00CC471E" w:rsidRDefault="00794709" w:rsidP="00702156">
            <w:pPr>
              <w:pStyle w:val="TAC"/>
            </w:pPr>
            <w:r w:rsidRPr="00CC471E">
              <w:t>0.21 ms</w:t>
            </w:r>
          </w:p>
        </w:tc>
        <w:tc>
          <w:tcPr>
            <w:tcW w:w="4706" w:type="dxa"/>
            <w:tcBorders>
              <w:top w:val="single" w:sz="4" w:space="0" w:color="auto"/>
              <w:left w:val="single" w:sz="4" w:space="0" w:color="auto"/>
              <w:bottom w:val="single" w:sz="4" w:space="0" w:color="auto"/>
              <w:right w:val="single" w:sz="4" w:space="0" w:color="auto"/>
            </w:tcBorders>
          </w:tcPr>
          <w:p w14:paraId="3BFC0886" w14:textId="77777777" w:rsidR="00794709" w:rsidRPr="00CC471E" w:rsidRDefault="00794709" w:rsidP="00702156">
            <w:pPr>
              <w:pStyle w:val="TAC"/>
            </w:pPr>
            <w:r w:rsidRPr="00CC471E">
              <w:t>38.214 section 5.3.</w:t>
            </w:r>
          </w:p>
        </w:tc>
      </w:tr>
      <w:tr w:rsidR="00794709" w:rsidRPr="00CC471E" w14:paraId="12ED22B4" w14:textId="77777777" w:rsidTr="00702156">
        <w:tc>
          <w:tcPr>
            <w:tcW w:w="2972" w:type="dxa"/>
            <w:tcBorders>
              <w:top w:val="single" w:sz="4" w:space="0" w:color="auto"/>
              <w:left w:val="single" w:sz="4" w:space="0" w:color="auto"/>
              <w:bottom w:val="single" w:sz="4" w:space="0" w:color="auto"/>
              <w:right w:val="single" w:sz="4" w:space="0" w:color="auto"/>
            </w:tcBorders>
          </w:tcPr>
          <w:p w14:paraId="7B0D6B4E" w14:textId="77777777" w:rsidR="00794709" w:rsidRPr="00CC471E" w:rsidRDefault="00794709" w:rsidP="00702156">
            <w:pPr>
              <w:pStyle w:val="TAC"/>
            </w:pPr>
            <w:r w:rsidRPr="00CC471E">
              <w:t>*Reception of measurement gap configuration (RRC processing time, UE)</w:t>
            </w:r>
          </w:p>
        </w:tc>
        <w:tc>
          <w:tcPr>
            <w:tcW w:w="1956" w:type="dxa"/>
            <w:tcBorders>
              <w:top w:val="single" w:sz="4" w:space="0" w:color="auto"/>
              <w:left w:val="single" w:sz="4" w:space="0" w:color="auto"/>
              <w:bottom w:val="single" w:sz="4" w:space="0" w:color="auto"/>
              <w:right w:val="single" w:sz="4" w:space="0" w:color="auto"/>
            </w:tcBorders>
          </w:tcPr>
          <w:p w14:paraId="4CDA9190" w14:textId="77777777" w:rsidR="00794709" w:rsidRPr="00CC471E" w:rsidRDefault="00794709" w:rsidP="00702156">
            <w:pPr>
              <w:pStyle w:val="TAC"/>
            </w:pPr>
            <w:r w:rsidRPr="00806D4C">
              <w:t>5 ms ~ 5.5 ms</w:t>
            </w:r>
          </w:p>
        </w:tc>
        <w:tc>
          <w:tcPr>
            <w:tcW w:w="4706" w:type="dxa"/>
            <w:tcBorders>
              <w:top w:val="single" w:sz="4" w:space="0" w:color="auto"/>
              <w:left w:val="single" w:sz="4" w:space="0" w:color="auto"/>
              <w:bottom w:val="single" w:sz="4" w:space="0" w:color="auto"/>
              <w:right w:val="single" w:sz="4" w:space="0" w:color="auto"/>
            </w:tcBorders>
          </w:tcPr>
          <w:p w14:paraId="780F0F76"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74D10D03"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08EE6DC9" w14:textId="77777777" w:rsidTr="00702156">
        <w:tc>
          <w:tcPr>
            <w:tcW w:w="2972" w:type="dxa"/>
            <w:tcBorders>
              <w:top w:val="single" w:sz="4" w:space="0" w:color="auto"/>
              <w:left w:val="single" w:sz="4" w:space="0" w:color="auto"/>
              <w:bottom w:val="single" w:sz="4" w:space="0" w:color="auto"/>
              <w:right w:val="single" w:sz="4" w:space="0" w:color="auto"/>
            </w:tcBorders>
          </w:tcPr>
          <w:p w14:paraId="2E591B8C" w14:textId="77777777" w:rsidR="00794709" w:rsidRPr="00CC471E" w:rsidRDefault="00794709" w:rsidP="00702156">
            <w:pPr>
              <w:pStyle w:val="TAC"/>
            </w:pPr>
            <w:r w:rsidRPr="00CC471E">
              <w:t>PRS measurement within measurement gap (UE)</w:t>
            </w:r>
          </w:p>
        </w:tc>
        <w:tc>
          <w:tcPr>
            <w:tcW w:w="1956" w:type="dxa"/>
            <w:tcBorders>
              <w:top w:val="single" w:sz="4" w:space="0" w:color="auto"/>
              <w:left w:val="single" w:sz="4" w:space="0" w:color="auto"/>
              <w:bottom w:val="single" w:sz="4" w:space="0" w:color="auto"/>
              <w:right w:val="single" w:sz="4" w:space="0" w:color="auto"/>
            </w:tcBorders>
          </w:tcPr>
          <w:p w14:paraId="2B82A0A1" w14:textId="77777777" w:rsidR="00794709" w:rsidRPr="00CC471E" w:rsidRDefault="00794709" w:rsidP="00702156">
            <w:pPr>
              <w:pStyle w:val="TAC"/>
            </w:pPr>
            <w:r w:rsidRPr="00CC471E">
              <w:t>20ms ~ 160ms</w:t>
            </w:r>
          </w:p>
        </w:tc>
        <w:tc>
          <w:tcPr>
            <w:tcW w:w="4706" w:type="dxa"/>
            <w:tcBorders>
              <w:top w:val="single" w:sz="4" w:space="0" w:color="auto"/>
              <w:left w:val="single" w:sz="4" w:space="0" w:color="auto"/>
              <w:bottom w:val="single" w:sz="4" w:space="0" w:color="auto"/>
              <w:right w:val="single" w:sz="4" w:space="0" w:color="auto"/>
            </w:tcBorders>
          </w:tcPr>
          <w:p w14:paraId="4D590100" w14:textId="77777777" w:rsidR="00794709" w:rsidRPr="00CC471E" w:rsidRDefault="00794709" w:rsidP="00702156">
            <w:pPr>
              <w:pStyle w:val="TAC"/>
            </w:pPr>
            <w:r w:rsidRPr="00CC471E">
              <w:t>38.133 section 9.9.2.5</w:t>
            </w:r>
          </w:p>
          <w:p w14:paraId="6A8845E6" w14:textId="77777777" w:rsidR="00794709" w:rsidRPr="00CC471E" w:rsidRDefault="00794709" w:rsidP="00702156">
            <w:pPr>
              <w:pStyle w:val="TAC"/>
            </w:pPr>
            <w:r w:rsidRPr="00CC471E">
              <w:t>The requirement for measurement period is represented by LCM (PRS resource periodicity, repetition periodicity of the measurement gap)</w:t>
            </w:r>
          </w:p>
        </w:tc>
      </w:tr>
      <w:tr w:rsidR="00794709" w:rsidRPr="00CC471E" w14:paraId="34ACF24A" w14:textId="77777777" w:rsidTr="00702156">
        <w:tc>
          <w:tcPr>
            <w:tcW w:w="2972" w:type="dxa"/>
            <w:tcBorders>
              <w:top w:val="single" w:sz="4" w:space="0" w:color="auto"/>
              <w:left w:val="single" w:sz="4" w:space="0" w:color="auto"/>
              <w:bottom w:val="single" w:sz="4" w:space="0" w:color="auto"/>
              <w:right w:val="single" w:sz="4" w:space="0" w:color="auto"/>
            </w:tcBorders>
          </w:tcPr>
          <w:p w14:paraId="3DF67AB5" w14:textId="77777777" w:rsidR="00794709" w:rsidRPr="00CC471E" w:rsidRDefault="00794709" w:rsidP="00702156">
            <w:pPr>
              <w:pStyle w:val="TAC"/>
            </w:pPr>
            <w:r w:rsidRPr="00CC471E">
              <w:t>*Constructing Provide Location information message(RRC processing time, UE)</w:t>
            </w:r>
          </w:p>
        </w:tc>
        <w:tc>
          <w:tcPr>
            <w:tcW w:w="1956" w:type="dxa"/>
            <w:tcBorders>
              <w:top w:val="single" w:sz="4" w:space="0" w:color="auto"/>
              <w:left w:val="single" w:sz="4" w:space="0" w:color="auto"/>
              <w:bottom w:val="single" w:sz="4" w:space="0" w:color="auto"/>
              <w:right w:val="single" w:sz="4" w:space="0" w:color="auto"/>
            </w:tcBorders>
          </w:tcPr>
          <w:p w14:paraId="33CE3E8E" w14:textId="77777777" w:rsidR="00794709" w:rsidRPr="00CC471E" w:rsidRDefault="00794709" w:rsidP="00702156">
            <w:pPr>
              <w:pStyle w:val="TAC"/>
            </w:pPr>
            <w:r w:rsidRPr="00806D4C">
              <w:t>5 ms</w:t>
            </w:r>
          </w:p>
        </w:tc>
        <w:tc>
          <w:tcPr>
            <w:tcW w:w="4706" w:type="dxa"/>
            <w:tcBorders>
              <w:top w:val="single" w:sz="4" w:space="0" w:color="auto"/>
              <w:left w:val="single" w:sz="4" w:space="0" w:color="auto"/>
              <w:bottom w:val="single" w:sz="4" w:space="0" w:color="auto"/>
              <w:right w:val="single" w:sz="4" w:space="0" w:color="auto"/>
            </w:tcBorders>
          </w:tcPr>
          <w:p w14:paraId="0A42AE66" w14:textId="77777777" w:rsidR="00794709" w:rsidRPr="00806D4C" w:rsidRDefault="00794709" w:rsidP="00702156">
            <w:pPr>
              <w:pStyle w:val="TAC"/>
            </w:pPr>
            <w:r w:rsidRPr="00806D4C">
              <w:t>38.331 section 12.</w:t>
            </w:r>
          </w:p>
          <w:p w14:paraId="3B29263E"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6845C31D" w14:textId="77777777" w:rsidTr="00702156">
        <w:tc>
          <w:tcPr>
            <w:tcW w:w="2972" w:type="dxa"/>
            <w:tcBorders>
              <w:top w:val="single" w:sz="4" w:space="0" w:color="auto"/>
              <w:left w:val="single" w:sz="4" w:space="0" w:color="auto"/>
              <w:bottom w:val="single" w:sz="4" w:space="0" w:color="auto"/>
              <w:right w:val="single" w:sz="4" w:space="0" w:color="auto"/>
            </w:tcBorders>
          </w:tcPr>
          <w:p w14:paraId="69D7CB96" w14:textId="77777777" w:rsidR="00794709" w:rsidRPr="00CC471E" w:rsidRDefault="00794709" w:rsidP="00702156">
            <w:pPr>
              <w:pStyle w:val="TAC"/>
            </w:pPr>
            <w:r w:rsidRPr="00CC471E">
              <w:t>Transmission of measurement  report (including PHY preparation time for PUSCH, UE)</w:t>
            </w:r>
          </w:p>
        </w:tc>
        <w:tc>
          <w:tcPr>
            <w:tcW w:w="1956" w:type="dxa"/>
            <w:tcBorders>
              <w:top w:val="single" w:sz="4" w:space="0" w:color="auto"/>
              <w:left w:val="single" w:sz="4" w:space="0" w:color="auto"/>
              <w:bottom w:val="single" w:sz="4" w:space="0" w:color="auto"/>
              <w:right w:val="single" w:sz="4" w:space="0" w:color="auto"/>
            </w:tcBorders>
          </w:tcPr>
          <w:p w14:paraId="16AA1701" w14:textId="77777777" w:rsidR="00794709" w:rsidRPr="00CC471E" w:rsidRDefault="00794709" w:rsidP="00702156">
            <w:pPr>
              <w:pStyle w:val="TAC"/>
            </w:pPr>
            <w:r w:rsidRPr="00CC471E">
              <w:t xml:space="preserve">For UE capability-1: </w:t>
            </w:r>
          </w:p>
          <w:p w14:paraId="16414F37" w14:textId="77777777" w:rsidR="00794709" w:rsidRPr="00CC471E" w:rsidRDefault="00794709" w:rsidP="00702156">
            <w:pPr>
              <w:pStyle w:val="TAC"/>
            </w:pPr>
            <w:r w:rsidRPr="00CC471E">
              <w:t xml:space="preserve">0.85 ms ~ 1.78 ms </w:t>
            </w:r>
          </w:p>
          <w:p w14:paraId="6288C041" w14:textId="77777777" w:rsidR="00794709" w:rsidRPr="00CC471E" w:rsidRDefault="00794709" w:rsidP="00702156">
            <w:pPr>
              <w:pStyle w:val="TAC"/>
            </w:pPr>
            <w:r w:rsidRPr="00CC471E">
              <w:t>For UE capability-2:</w:t>
            </w:r>
          </w:p>
          <w:p w14:paraId="33445E32" w14:textId="77777777" w:rsidR="00794709" w:rsidRPr="00CC471E" w:rsidRDefault="00794709" w:rsidP="00702156">
            <w:pPr>
              <w:pStyle w:val="TAC"/>
            </w:pPr>
            <w:r w:rsidRPr="00CC471E">
              <w:t>0.49 ms ~ 1.42 ms</w:t>
            </w:r>
          </w:p>
        </w:tc>
        <w:tc>
          <w:tcPr>
            <w:tcW w:w="4706" w:type="dxa"/>
            <w:tcBorders>
              <w:top w:val="single" w:sz="4" w:space="0" w:color="auto"/>
              <w:left w:val="single" w:sz="4" w:space="0" w:color="auto"/>
              <w:bottom w:val="single" w:sz="4" w:space="0" w:color="auto"/>
              <w:right w:val="single" w:sz="4" w:space="0" w:color="auto"/>
            </w:tcBorders>
          </w:tcPr>
          <w:p w14:paraId="60DE832C" w14:textId="77777777" w:rsidR="00794709" w:rsidRPr="00CC471E" w:rsidRDefault="00794709" w:rsidP="00702156">
            <w:pPr>
              <w:pStyle w:val="TAC"/>
            </w:pPr>
            <w:r w:rsidRPr="00CC471E">
              <w:t>38.214 section 6.4.</w:t>
            </w:r>
          </w:p>
          <w:p w14:paraId="535B151C" w14:textId="77777777" w:rsidR="00794709" w:rsidRPr="00CC471E" w:rsidRDefault="00794709" w:rsidP="00702156">
            <w:pPr>
              <w:pStyle w:val="TAC"/>
            </w:pPr>
            <w:r w:rsidRPr="00CC471E">
              <w:t>38.214 section 6.1.2.</w:t>
            </w:r>
          </w:p>
        </w:tc>
      </w:tr>
      <w:tr w:rsidR="00794709" w:rsidRPr="00CC471E" w14:paraId="59CC6E2E" w14:textId="77777777" w:rsidTr="00702156">
        <w:tc>
          <w:tcPr>
            <w:tcW w:w="2972" w:type="dxa"/>
            <w:tcBorders>
              <w:top w:val="single" w:sz="4" w:space="0" w:color="auto"/>
              <w:left w:val="single" w:sz="4" w:space="0" w:color="auto"/>
              <w:bottom w:val="single" w:sz="4" w:space="0" w:color="auto"/>
              <w:right w:val="single" w:sz="4" w:space="0" w:color="auto"/>
            </w:tcBorders>
          </w:tcPr>
          <w:p w14:paraId="575B179C" w14:textId="77777777" w:rsidR="00794709" w:rsidRPr="00CC471E" w:rsidRDefault="00794709" w:rsidP="00702156">
            <w:pPr>
              <w:pStyle w:val="TAC"/>
            </w:pPr>
            <w:r w:rsidRPr="00CC471E">
              <w:t>*Reception of measurement report and preparation time for gNB to make NRPPa message (gNB)</w:t>
            </w:r>
          </w:p>
        </w:tc>
        <w:tc>
          <w:tcPr>
            <w:tcW w:w="1956" w:type="dxa"/>
            <w:tcBorders>
              <w:top w:val="single" w:sz="4" w:space="0" w:color="auto"/>
              <w:left w:val="single" w:sz="4" w:space="0" w:color="auto"/>
              <w:bottom w:val="single" w:sz="4" w:space="0" w:color="auto"/>
              <w:right w:val="single" w:sz="4" w:space="0" w:color="auto"/>
            </w:tcBorders>
          </w:tcPr>
          <w:p w14:paraId="5CA5A0F9" w14:textId="77777777" w:rsidR="00794709" w:rsidRPr="00CC471E" w:rsidRDefault="00794709" w:rsidP="00702156">
            <w:pPr>
              <w:pStyle w:val="TAC"/>
            </w:pPr>
            <w:r w:rsidRPr="00806D4C">
              <w:t>3 ms ~ 3.5 ms</w:t>
            </w:r>
          </w:p>
        </w:tc>
        <w:tc>
          <w:tcPr>
            <w:tcW w:w="4706" w:type="dxa"/>
            <w:tcBorders>
              <w:top w:val="single" w:sz="4" w:space="0" w:color="auto"/>
              <w:left w:val="single" w:sz="4" w:space="0" w:color="auto"/>
              <w:bottom w:val="single" w:sz="4" w:space="0" w:color="auto"/>
              <w:right w:val="single" w:sz="4" w:space="0" w:color="auto"/>
            </w:tcBorders>
          </w:tcPr>
          <w:p w14:paraId="591D6079"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70AF100"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rsidRPr="00CC471E" w14:paraId="1789D685" w14:textId="77777777" w:rsidTr="00702156">
        <w:tc>
          <w:tcPr>
            <w:tcW w:w="2972" w:type="dxa"/>
            <w:tcBorders>
              <w:top w:val="single" w:sz="4" w:space="0" w:color="auto"/>
              <w:left w:val="single" w:sz="4" w:space="0" w:color="auto"/>
              <w:bottom w:val="single" w:sz="4" w:space="0" w:color="auto"/>
              <w:right w:val="single" w:sz="4" w:space="0" w:color="auto"/>
            </w:tcBorders>
          </w:tcPr>
          <w:p w14:paraId="12ABCB1B" w14:textId="77777777" w:rsidR="00794709" w:rsidRPr="00CC471E" w:rsidRDefault="00794709" w:rsidP="00702156">
            <w:pPr>
              <w:pStyle w:val="TAC"/>
            </w:pPr>
            <w:r w:rsidRPr="00CC471E">
              <w:t xml:space="preserve">Total values </w:t>
            </w:r>
          </w:p>
        </w:tc>
        <w:tc>
          <w:tcPr>
            <w:tcW w:w="1956" w:type="dxa"/>
            <w:tcBorders>
              <w:top w:val="single" w:sz="4" w:space="0" w:color="auto"/>
              <w:left w:val="single" w:sz="4" w:space="0" w:color="auto"/>
              <w:bottom w:val="single" w:sz="4" w:space="0" w:color="auto"/>
              <w:right w:val="single" w:sz="4" w:space="0" w:color="auto"/>
            </w:tcBorders>
          </w:tcPr>
          <w:p w14:paraId="639B8FF7" w14:textId="77777777" w:rsidR="00794709" w:rsidRPr="00CC471E" w:rsidRDefault="00794709" w:rsidP="00702156">
            <w:pPr>
              <w:pStyle w:val="TAC"/>
            </w:pPr>
            <w:r w:rsidRPr="00CC471E">
              <w:t xml:space="preserve">For UE capability-1: </w:t>
            </w:r>
          </w:p>
          <w:p w14:paraId="61EEE9AB" w14:textId="77777777" w:rsidR="00794709" w:rsidRPr="00CC471E" w:rsidRDefault="00794709" w:rsidP="00702156">
            <w:pPr>
              <w:pStyle w:val="TAC"/>
            </w:pPr>
            <w:r w:rsidRPr="00CC471E">
              <w:t xml:space="preserve">41.41ms ~ 185.84ms </w:t>
            </w:r>
          </w:p>
          <w:p w14:paraId="25873764" w14:textId="77777777" w:rsidR="00794709" w:rsidRPr="00CC471E" w:rsidRDefault="00794709" w:rsidP="00702156">
            <w:pPr>
              <w:pStyle w:val="TAC"/>
            </w:pPr>
            <w:r w:rsidRPr="00CC471E">
              <w:t>For UE capability-2:</w:t>
            </w:r>
          </w:p>
          <w:p w14:paraId="4F64AAE1" w14:textId="77777777" w:rsidR="00794709" w:rsidRPr="00CC471E" w:rsidRDefault="00794709" w:rsidP="00702156">
            <w:pPr>
              <w:pStyle w:val="TAC"/>
            </w:pPr>
            <w:r w:rsidRPr="00CC471E">
              <w:t>40.33ms ~ 184.55ms</w:t>
            </w:r>
          </w:p>
        </w:tc>
        <w:tc>
          <w:tcPr>
            <w:tcW w:w="4706" w:type="dxa"/>
            <w:tcBorders>
              <w:top w:val="single" w:sz="4" w:space="0" w:color="auto"/>
              <w:left w:val="single" w:sz="4" w:space="0" w:color="auto"/>
              <w:bottom w:val="single" w:sz="4" w:space="0" w:color="auto"/>
              <w:right w:val="single" w:sz="4" w:space="0" w:color="auto"/>
            </w:tcBorders>
          </w:tcPr>
          <w:p w14:paraId="63FC5260" w14:textId="77777777" w:rsidR="00794709" w:rsidRPr="00CC471E" w:rsidRDefault="00794709" w:rsidP="00702156">
            <w:pPr>
              <w:pStyle w:val="TAC"/>
            </w:pPr>
            <w:r w:rsidRPr="00CC471E">
              <w:t>When procedure marked with(*) is excluded, total values shall be amended as follows:</w:t>
            </w:r>
          </w:p>
          <w:p w14:paraId="61F12881" w14:textId="77777777" w:rsidR="00794709" w:rsidRPr="00CC471E" w:rsidRDefault="00794709" w:rsidP="00702156">
            <w:pPr>
              <w:pStyle w:val="TAC"/>
            </w:pPr>
            <w:r w:rsidRPr="00CC471E">
              <w:t xml:space="preserve">For UE capability-1: </w:t>
            </w:r>
          </w:p>
          <w:p w14:paraId="7BABD1D3" w14:textId="77777777" w:rsidR="00794709" w:rsidRPr="00CC471E" w:rsidRDefault="00794709" w:rsidP="00702156">
            <w:pPr>
              <w:pStyle w:val="TAC"/>
            </w:pPr>
            <w:r w:rsidRPr="00CC471E">
              <w:t xml:space="preserve">22.41ms ~ 165.34ms </w:t>
            </w:r>
          </w:p>
          <w:p w14:paraId="099D7A40" w14:textId="77777777" w:rsidR="00794709" w:rsidRPr="00CC471E" w:rsidRDefault="00794709" w:rsidP="00702156">
            <w:pPr>
              <w:pStyle w:val="TAC"/>
            </w:pPr>
            <w:r w:rsidRPr="00CC471E">
              <w:t>For UE capability-2:</w:t>
            </w:r>
          </w:p>
          <w:p w14:paraId="7967A09E" w14:textId="77777777" w:rsidR="00794709" w:rsidRPr="00CC471E" w:rsidRDefault="00794709" w:rsidP="00702156">
            <w:pPr>
              <w:pStyle w:val="TAC"/>
            </w:pPr>
            <w:r w:rsidRPr="00CC471E">
              <w:t>21.33ms ~ 164.05ms</w:t>
            </w:r>
          </w:p>
        </w:tc>
      </w:tr>
    </w:tbl>
    <w:p w14:paraId="1DF76F61" w14:textId="77777777" w:rsidR="00794709" w:rsidRDefault="00794709" w:rsidP="00794709">
      <w:r>
        <w:t>Note 1: Some components denoted by (*) can be excluded since they are related with higher layer procedure.</w:t>
      </w:r>
    </w:p>
    <w:p w14:paraId="3878A585" w14:textId="77777777" w:rsidR="00794709" w:rsidRDefault="00794709" w:rsidP="00794709">
      <w:r>
        <w:t xml:space="preserve">Note 2: The maximum latency for PDSCH/PUSCH transmission is assumed as one slot excluding preparation time. Total values may change when the information size related with LPP message is changed. </w:t>
      </w:r>
    </w:p>
    <w:p w14:paraId="0772AB86" w14:textId="77777777" w:rsidR="00794709" w:rsidRDefault="00794709" w:rsidP="00794709"/>
    <w:p w14:paraId="552ADCBD" w14:textId="77777777" w:rsidR="00794709" w:rsidRDefault="00794709" w:rsidP="00794709">
      <w:pPr>
        <w:pStyle w:val="TH"/>
      </w:pPr>
      <w:r>
        <w:lastRenderedPageBreak/>
        <w:t xml:space="preserve">Table C.2.2.7.2-3: </w:t>
      </w:r>
      <w:r w:rsidRPr="00CC471E">
        <w:t xml:space="preserve">NR positioning enhancements latency analysis for UL method (Case 3)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794709" w:rsidRPr="00CC471E" w14:paraId="0B072E11"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68632D2D" w14:textId="77777777" w:rsidR="00794709" w:rsidRPr="00CC471E" w:rsidRDefault="00794709" w:rsidP="00702156">
            <w:pPr>
              <w:pStyle w:val="TAC"/>
            </w:pPr>
            <w:r w:rsidRPr="00CC471E">
              <w:t>Source/Destination: NW/UE</w:t>
            </w:r>
          </w:p>
          <w:p w14:paraId="3FC9147A" w14:textId="77777777" w:rsidR="00794709" w:rsidRPr="00CC471E" w:rsidRDefault="00794709" w:rsidP="00702156">
            <w:pPr>
              <w:pStyle w:val="TAC"/>
            </w:pPr>
            <w:r w:rsidRPr="00CC471E">
              <w:t>Positioning technique UL-TDOA and UL-AOA, mode: UE-A</w:t>
            </w:r>
          </w:p>
          <w:p w14:paraId="20237333" w14:textId="77777777" w:rsidR="00794709" w:rsidRPr="00CC471E" w:rsidRDefault="00794709" w:rsidP="00702156">
            <w:pPr>
              <w:pStyle w:val="TAC"/>
            </w:pPr>
            <w:r w:rsidRPr="00CC471E">
              <w:t>Initial and Final RRC States: CONNECTED</w:t>
            </w:r>
          </w:p>
        </w:tc>
      </w:tr>
      <w:tr w:rsidR="00794709" w:rsidRPr="00CC471E" w14:paraId="2B871EC2" w14:textId="77777777" w:rsidTr="00702156">
        <w:tc>
          <w:tcPr>
            <w:tcW w:w="2405" w:type="dxa"/>
            <w:tcBorders>
              <w:top w:val="single" w:sz="4" w:space="0" w:color="auto"/>
              <w:left w:val="single" w:sz="4" w:space="0" w:color="auto"/>
              <w:bottom w:val="single" w:sz="4" w:space="0" w:color="auto"/>
              <w:right w:val="single" w:sz="4" w:space="0" w:color="auto"/>
            </w:tcBorders>
          </w:tcPr>
          <w:p w14:paraId="2D7F010B" w14:textId="77777777" w:rsidR="00794709" w:rsidRPr="00CC471E" w:rsidRDefault="00794709" w:rsidP="00702156">
            <w:pPr>
              <w:pStyle w:val="TAC"/>
            </w:pPr>
            <w:r w:rsidRPr="00CC471E">
              <w:t>Latency Component</w:t>
            </w:r>
          </w:p>
        </w:tc>
        <w:tc>
          <w:tcPr>
            <w:tcW w:w="2552" w:type="dxa"/>
            <w:tcBorders>
              <w:top w:val="single" w:sz="4" w:space="0" w:color="auto"/>
              <w:left w:val="single" w:sz="4" w:space="0" w:color="auto"/>
              <w:bottom w:val="single" w:sz="4" w:space="0" w:color="auto"/>
              <w:right w:val="single" w:sz="4" w:space="0" w:color="auto"/>
            </w:tcBorders>
          </w:tcPr>
          <w:p w14:paraId="7C57C5AE" w14:textId="77777777" w:rsidR="00794709" w:rsidRPr="00CC471E" w:rsidRDefault="00794709" w:rsidP="00702156">
            <w:pPr>
              <w:pStyle w:val="TAC"/>
            </w:pPr>
            <w:r w:rsidRPr="00CC471E">
              <w:t>Value Range</w:t>
            </w:r>
          </w:p>
        </w:tc>
        <w:tc>
          <w:tcPr>
            <w:tcW w:w="4677" w:type="dxa"/>
            <w:tcBorders>
              <w:top w:val="single" w:sz="4" w:space="0" w:color="auto"/>
              <w:left w:val="single" w:sz="4" w:space="0" w:color="auto"/>
              <w:bottom w:val="single" w:sz="4" w:space="0" w:color="auto"/>
              <w:right w:val="single" w:sz="4" w:space="0" w:color="auto"/>
            </w:tcBorders>
          </w:tcPr>
          <w:p w14:paraId="4E479760" w14:textId="77777777" w:rsidR="00794709" w:rsidRPr="00CC471E" w:rsidRDefault="00794709" w:rsidP="00702156">
            <w:pPr>
              <w:pStyle w:val="TAC"/>
            </w:pPr>
            <w:r w:rsidRPr="00CC471E">
              <w:t>Description of Latency Component</w:t>
            </w:r>
          </w:p>
        </w:tc>
      </w:tr>
      <w:tr w:rsidR="00794709" w:rsidRPr="00CC471E" w14:paraId="780C5F85" w14:textId="77777777" w:rsidTr="00702156">
        <w:tc>
          <w:tcPr>
            <w:tcW w:w="2405" w:type="dxa"/>
            <w:tcBorders>
              <w:top w:val="single" w:sz="4" w:space="0" w:color="auto"/>
              <w:left w:val="single" w:sz="4" w:space="0" w:color="auto"/>
              <w:bottom w:val="single" w:sz="4" w:space="0" w:color="auto"/>
              <w:right w:val="single" w:sz="4" w:space="0" w:color="auto"/>
            </w:tcBorders>
          </w:tcPr>
          <w:p w14:paraId="79B3CCFE" w14:textId="77777777" w:rsidR="00794709" w:rsidRPr="00CC471E" w:rsidRDefault="00794709" w:rsidP="00702156">
            <w:pPr>
              <w:pStyle w:val="TAC"/>
            </w:pPr>
            <w:r w:rsidRPr="00CC471E">
              <w:t>SRS configuration</w:t>
            </w:r>
          </w:p>
          <w:p w14:paraId="01CC2849" w14:textId="77777777" w:rsidR="00794709" w:rsidRPr="00CC471E" w:rsidRDefault="00794709" w:rsidP="00702156">
            <w:pPr>
              <w:pStyle w:val="TAC"/>
            </w:pPr>
            <w:r w:rsidRPr="00CC471E">
              <w:t xml:space="preserve">(gNB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10321D50" w14:textId="77777777" w:rsidR="00794709" w:rsidRPr="00CC471E" w:rsidRDefault="00794709" w:rsidP="00702156">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6D9B40A8" w14:textId="77777777" w:rsidR="00794709" w:rsidRPr="00CC471E" w:rsidRDefault="00794709" w:rsidP="00702156">
            <w:pPr>
              <w:pStyle w:val="TAC"/>
            </w:pPr>
            <w:r w:rsidRPr="00CC471E">
              <w:t>38.214 section 5.1.2.</w:t>
            </w:r>
          </w:p>
        </w:tc>
      </w:tr>
      <w:tr w:rsidR="00794709" w:rsidRPr="00CC471E" w14:paraId="62DC4D4E" w14:textId="77777777" w:rsidTr="00702156">
        <w:tc>
          <w:tcPr>
            <w:tcW w:w="2405" w:type="dxa"/>
            <w:tcBorders>
              <w:top w:val="single" w:sz="4" w:space="0" w:color="auto"/>
              <w:left w:val="single" w:sz="4" w:space="0" w:color="auto"/>
              <w:bottom w:val="single" w:sz="4" w:space="0" w:color="auto"/>
              <w:right w:val="single" w:sz="4" w:space="0" w:color="auto"/>
            </w:tcBorders>
          </w:tcPr>
          <w:p w14:paraId="0DB96024" w14:textId="77777777" w:rsidR="00794709" w:rsidRPr="00CC471E" w:rsidRDefault="00794709" w:rsidP="00702156">
            <w:pPr>
              <w:pStyle w:val="TAC"/>
            </w:pPr>
            <w:r w:rsidRPr="00CC471E">
              <w:t>Reception of SRS configuration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1BA9EB12" w14:textId="77777777" w:rsidR="00794709" w:rsidRPr="00CC471E" w:rsidRDefault="00794709" w:rsidP="00702156">
            <w:pPr>
              <w:pStyle w:val="TAC"/>
            </w:pPr>
            <w:r w:rsidRPr="00CC471E">
              <w:t xml:space="preserve">For UE capability-1: </w:t>
            </w:r>
          </w:p>
          <w:p w14:paraId="60ABC889" w14:textId="77777777" w:rsidR="00794709" w:rsidRPr="00CC471E" w:rsidRDefault="00794709" w:rsidP="00702156">
            <w:pPr>
              <w:pStyle w:val="TAC"/>
            </w:pPr>
            <w:r w:rsidRPr="00CC471E">
              <w:t xml:space="preserve">0.57 ms ~ 0.78 ms </w:t>
            </w:r>
          </w:p>
          <w:p w14:paraId="3939160C" w14:textId="77777777" w:rsidR="00794709" w:rsidRPr="00CC471E" w:rsidRDefault="00794709" w:rsidP="00702156">
            <w:pPr>
              <w:pStyle w:val="TAC"/>
            </w:pPr>
            <w:r w:rsidRPr="00CC471E">
              <w:t>For UE capability-2:</w:t>
            </w:r>
          </w:p>
          <w:p w14:paraId="5E0FA1E0"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18C1EE36" w14:textId="77777777" w:rsidR="00794709" w:rsidRPr="00CC471E" w:rsidRDefault="00794709" w:rsidP="00702156">
            <w:pPr>
              <w:pStyle w:val="TAC"/>
            </w:pPr>
            <w:r w:rsidRPr="00CC471E">
              <w:t>38.214 section 5.3.</w:t>
            </w:r>
          </w:p>
        </w:tc>
      </w:tr>
      <w:tr w:rsidR="00794709" w:rsidRPr="00CC471E" w14:paraId="17E73CC5" w14:textId="77777777" w:rsidTr="00702156">
        <w:tc>
          <w:tcPr>
            <w:tcW w:w="2405" w:type="dxa"/>
            <w:tcBorders>
              <w:top w:val="single" w:sz="4" w:space="0" w:color="auto"/>
              <w:left w:val="single" w:sz="4" w:space="0" w:color="auto"/>
              <w:bottom w:val="single" w:sz="4" w:space="0" w:color="auto"/>
              <w:right w:val="single" w:sz="4" w:space="0" w:color="auto"/>
            </w:tcBorders>
          </w:tcPr>
          <w:p w14:paraId="388E9250" w14:textId="77777777" w:rsidR="00794709" w:rsidRPr="00CC471E" w:rsidRDefault="00794709" w:rsidP="00702156">
            <w:pPr>
              <w:pStyle w:val="TAC"/>
            </w:pPr>
            <w:r w:rsidRPr="00CC471E">
              <w:t>*Transportation of SRS configuration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508FCCE5" w14:textId="77777777" w:rsidR="00794709" w:rsidRPr="00CC471E" w:rsidRDefault="00794709" w:rsidP="00702156">
            <w:pPr>
              <w:pStyle w:val="TAC"/>
            </w:pPr>
            <w:r w:rsidRPr="00806D4C">
              <w:t>10 ms ~ 10.5 ms</w:t>
            </w:r>
          </w:p>
        </w:tc>
        <w:tc>
          <w:tcPr>
            <w:tcW w:w="4677" w:type="dxa"/>
            <w:tcBorders>
              <w:top w:val="single" w:sz="4" w:space="0" w:color="auto"/>
              <w:left w:val="single" w:sz="4" w:space="0" w:color="auto"/>
              <w:bottom w:val="single" w:sz="4" w:space="0" w:color="auto"/>
              <w:right w:val="single" w:sz="4" w:space="0" w:color="auto"/>
            </w:tcBorders>
          </w:tcPr>
          <w:p w14:paraId="37B4521F" w14:textId="77777777" w:rsidR="00794709" w:rsidRPr="00806D4C" w:rsidRDefault="00794709" w:rsidP="00702156">
            <w:pPr>
              <w:pStyle w:val="TAC"/>
            </w:pPr>
            <w:r w:rsidRPr="00806D4C">
              <w:t>38.331 section 12.</w:t>
            </w:r>
          </w:p>
          <w:p w14:paraId="1BBF3C71" w14:textId="77777777" w:rsidR="00794709" w:rsidRPr="00806D4C" w:rsidRDefault="00794709" w:rsidP="00702156">
            <w:pPr>
              <w:pStyle w:val="TAC"/>
            </w:pPr>
            <w:r w:rsidRPr="00806D4C">
              <w:t>RRC Reconfiguration processing at UE : 10 ms</w:t>
            </w:r>
          </w:p>
          <w:p w14:paraId="127E71FA"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300263D6" w14:textId="77777777" w:rsidTr="00702156">
        <w:tc>
          <w:tcPr>
            <w:tcW w:w="2405" w:type="dxa"/>
            <w:tcBorders>
              <w:top w:val="single" w:sz="4" w:space="0" w:color="auto"/>
              <w:left w:val="single" w:sz="4" w:space="0" w:color="auto"/>
              <w:bottom w:val="single" w:sz="4" w:space="0" w:color="auto"/>
              <w:right w:val="single" w:sz="4" w:space="0" w:color="auto"/>
            </w:tcBorders>
          </w:tcPr>
          <w:p w14:paraId="1D1306D8" w14:textId="77777777" w:rsidR="00794709" w:rsidRPr="00CC471E" w:rsidRDefault="00794709" w:rsidP="00702156">
            <w:pPr>
              <w:pStyle w:val="TAC"/>
            </w:pPr>
            <w:r w:rsidRPr="00CC471E">
              <w:t xml:space="preserve">*Reception of SRS activation message (RRC processing time, 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7DFA4590" w14:textId="77777777" w:rsidR="00794709" w:rsidRPr="00CC471E" w:rsidRDefault="00794709" w:rsidP="00702156">
            <w:pPr>
              <w:pStyle w:val="TAC"/>
            </w:pPr>
            <w:r w:rsidRPr="00CC471E">
              <w:t>1 ms ~ 3.5 ms</w:t>
            </w:r>
          </w:p>
        </w:tc>
        <w:tc>
          <w:tcPr>
            <w:tcW w:w="4677" w:type="dxa"/>
            <w:tcBorders>
              <w:top w:val="single" w:sz="4" w:space="0" w:color="auto"/>
              <w:left w:val="single" w:sz="4" w:space="0" w:color="auto"/>
              <w:bottom w:val="single" w:sz="4" w:space="0" w:color="auto"/>
              <w:right w:val="single" w:sz="4" w:space="0" w:color="auto"/>
            </w:tcBorders>
          </w:tcPr>
          <w:p w14:paraId="054B8EE4" w14:textId="77777777" w:rsidR="00794709" w:rsidRPr="00CC471E" w:rsidRDefault="00794709" w:rsidP="00702156">
            <w:pPr>
              <w:pStyle w:val="TAC"/>
            </w:pPr>
            <w:r w:rsidRPr="00CC471E">
              <w:t>38.331 section 12.</w:t>
            </w:r>
          </w:p>
          <w:p w14:paraId="3EB571C2" w14:textId="77777777" w:rsidR="00794709" w:rsidRPr="00CC471E" w:rsidRDefault="00794709" w:rsidP="00702156">
            <w:pPr>
              <w:pStyle w:val="TAC"/>
              <w:rPr>
                <w:lang w:val="en-US" w:eastAsia="ja-JP"/>
              </w:rPr>
            </w:pPr>
            <w:r w:rsidRPr="00CC471E">
              <w:rPr>
                <w:lang w:val="en-US" w:eastAsia="ja-JP"/>
              </w:rPr>
              <w:t>Processing delay of MAC-CE SRS Activation at UE: 1 ms ~ 3 ms</w:t>
            </w:r>
          </w:p>
          <w:p w14:paraId="51D9EA67"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75CF3E9C" w14:textId="77777777" w:rsidTr="00702156">
        <w:tc>
          <w:tcPr>
            <w:tcW w:w="2405" w:type="dxa"/>
            <w:tcBorders>
              <w:top w:val="single" w:sz="4" w:space="0" w:color="auto"/>
              <w:left w:val="single" w:sz="4" w:space="0" w:color="auto"/>
              <w:bottom w:val="single" w:sz="4" w:space="0" w:color="auto"/>
              <w:right w:val="single" w:sz="4" w:space="0" w:color="auto"/>
            </w:tcBorders>
          </w:tcPr>
          <w:p w14:paraId="66BCCA3A" w14:textId="77777777" w:rsidR="00794709" w:rsidRPr="00CC471E" w:rsidRDefault="00794709" w:rsidP="00702156">
            <w:pPr>
              <w:pStyle w:val="TAC"/>
            </w:pPr>
            <w:r w:rsidRPr="00CC471E">
              <w:t>SRS transmission (UE)</w:t>
            </w:r>
          </w:p>
        </w:tc>
        <w:tc>
          <w:tcPr>
            <w:tcW w:w="2552" w:type="dxa"/>
            <w:tcBorders>
              <w:top w:val="single" w:sz="4" w:space="0" w:color="auto"/>
              <w:left w:val="single" w:sz="4" w:space="0" w:color="auto"/>
              <w:bottom w:val="single" w:sz="4" w:space="0" w:color="auto"/>
              <w:right w:val="single" w:sz="4" w:space="0" w:color="auto"/>
            </w:tcBorders>
          </w:tcPr>
          <w:p w14:paraId="73A709D4" w14:textId="77777777" w:rsidR="00794709" w:rsidRPr="00CC471E" w:rsidRDefault="00794709" w:rsidP="00702156">
            <w:pPr>
              <w:pStyle w:val="TAC"/>
            </w:pPr>
            <w:r w:rsidRPr="00CC471E">
              <w:t xml:space="preserve">0.07ms ~ 0.86ms </w:t>
            </w:r>
          </w:p>
        </w:tc>
        <w:tc>
          <w:tcPr>
            <w:tcW w:w="4677" w:type="dxa"/>
            <w:tcBorders>
              <w:top w:val="single" w:sz="4" w:space="0" w:color="auto"/>
              <w:left w:val="single" w:sz="4" w:space="0" w:color="auto"/>
              <w:bottom w:val="single" w:sz="4" w:space="0" w:color="auto"/>
              <w:right w:val="single" w:sz="4" w:space="0" w:color="auto"/>
            </w:tcBorders>
          </w:tcPr>
          <w:p w14:paraId="6A310665" w14:textId="77777777" w:rsidR="00794709" w:rsidRPr="00CC471E" w:rsidRDefault="00794709" w:rsidP="00702156">
            <w:pPr>
              <w:pStyle w:val="TAC"/>
            </w:pPr>
            <w:r w:rsidRPr="00CC471E">
              <w:t>38.214 section 6.2.1.</w:t>
            </w:r>
          </w:p>
        </w:tc>
      </w:tr>
      <w:tr w:rsidR="00794709" w:rsidRPr="00CC471E" w14:paraId="5F3F87A8" w14:textId="77777777" w:rsidTr="00702156">
        <w:tc>
          <w:tcPr>
            <w:tcW w:w="2405" w:type="dxa"/>
            <w:tcBorders>
              <w:top w:val="single" w:sz="4" w:space="0" w:color="auto"/>
              <w:left w:val="single" w:sz="4" w:space="0" w:color="auto"/>
              <w:bottom w:val="single" w:sz="4" w:space="0" w:color="auto"/>
              <w:right w:val="single" w:sz="4" w:space="0" w:color="auto"/>
            </w:tcBorders>
          </w:tcPr>
          <w:p w14:paraId="2AA1D26C" w14:textId="77777777" w:rsidR="00794709" w:rsidRPr="00CC471E" w:rsidRDefault="00794709" w:rsidP="00702156">
            <w:pPr>
              <w:pStyle w:val="TAC"/>
            </w:pPr>
            <w:r w:rsidRPr="00CC471E">
              <w:t>*Reception of SRS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1D123481" w14:textId="77777777" w:rsidR="00794709" w:rsidRPr="00CC471E" w:rsidRDefault="00794709" w:rsidP="00702156">
            <w:pPr>
              <w:pStyle w:val="TAC"/>
            </w:pPr>
            <w:r w:rsidRPr="00CC471E">
              <w:t>3 ms ~ 3.5 ms</w:t>
            </w:r>
          </w:p>
        </w:tc>
        <w:tc>
          <w:tcPr>
            <w:tcW w:w="4677" w:type="dxa"/>
            <w:tcBorders>
              <w:top w:val="single" w:sz="4" w:space="0" w:color="auto"/>
              <w:left w:val="single" w:sz="4" w:space="0" w:color="auto"/>
              <w:bottom w:val="single" w:sz="4" w:space="0" w:color="auto"/>
              <w:right w:val="single" w:sz="4" w:space="0" w:color="auto"/>
            </w:tcBorders>
          </w:tcPr>
          <w:p w14:paraId="5E750656" w14:textId="77777777" w:rsidR="00794709" w:rsidRPr="00CC471E" w:rsidRDefault="00794709" w:rsidP="00702156">
            <w:pPr>
              <w:pStyle w:val="TAC"/>
            </w:pPr>
            <w:r w:rsidRPr="00CC471E">
              <w:rPr>
                <w:lang w:val="en-US" w:eastAsia="ja-JP"/>
              </w:rPr>
              <w:t>NRPPa Processing</w:t>
            </w:r>
            <w:r w:rsidRPr="00CC471E">
              <w:t xml:space="preserve"> delay at gNB</w:t>
            </w:r>
          </w:p>
          <w:p w14:paraId="4A810A67"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378E03E" w14:textId="77777777" w:rsidR="00794709" w:rsidRPr="00CC471E" w:rsidRDefault="00794709" w:rsidP="00702156">
            <w:pPr>
              <w:pStyle w:val="TAC"/>
            </w:pPr>
          </w:p>
        </w:tc>
      </w:tr>
      <w:tr w:rsidR="00794709" w:rsidRPr="00CC471E" w14:paraId="0EF505C1" w14:textId="77777777" w:rsidTr="00702156">
        <w:tc>
          <w:tcPr>
            <w:tcW w:w="2405" w:type="dxa"/>
            <w:tcBorders>
              <w:top w:val="single" w:sz="4" w:space="0" w:color="auto"/>
              <w:left w:val="single" w:sz="4" w:space="0" w:color="auto"/>
              <w:bottom w:val="single" w:sz="4" w:space="0" w:color="auto"/>
              <w:right w:val="single" w:sz="4" w:space="0" w:color="auto"/>
            </w:tcBorders>
          </w:tcPr>
          <w:p w14:paraId="23442FC5" w14:textId="77777777" w:rsidR="00794709" w:rsidRPr="00CC471E" w:rsidRDefault="00794709" w:rsidP="00702156">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09E95616" w14:textId="77777777" w:rsidR="00794709" w:rsidRPr="00CC471E" w:rsidRDefault="00794709" w:rsidP="00702156">
            <w:pPr>
              <w:pStyle w:val="TAC"/>
            </w:pPr>
            <w:r w:rsidRPr="00CC471E">
              <w:t xml:space="preserve">For UE capability-1: </w:t>
            </w:r>
          </w:p>
          <w:p w14:paraId="57984256" w14:textId="77777777" w:rsidR="00794709" w:rsidRPr="00CC471E" w:rsidRDefault="00794709" w:rsidP="00702156">
            <w:pPr>
              <w:pStyle w:val="TAC"/>
            </w:pPr>
            <w:r w:rsidRPr="00CC471E">
              <w:t>14.78 ms ~ 20.14 ms</w:t>
            </w:r>
          </w:p>
          <w:p w14:paraId="0735CDDD" w14:textId="77777777" w:rsidR="00794709" w:rsidRPr="00CC471E" w:rsidRDefault="00794709" w:rsidP="00702156">
            <w:pPr>
              <w:pStyle w:val="TAC"/>
            </w:pPr>
            <w:r w:rsidRPr="00CC471E">
              <w:t>For UE capability-2:</w:t>
            </w:r>
          </w:p>
          <w:p w14:paraId="36274AFD" w14:textId="77777777" w:rsidR="00794709" w:rsidRPr="00CC471E" w:rsidRDefault="00794709" w:rsidP="00702156">
            <w:pPr>
              <w:pStyle w:val="TAC"/>
            </w:pPr>
            <w:r w:rsidRPr="00CC471E">
              <w:t>14.42 ms ~ 19.57 ms</w:t>
            </w:r>
          </w:p>
        </w:tc>
        <w:tc>
          <w:tcPr>
            <w:tcW w:w="4677" w:type="dxa"/>
            <w:tcBorders>
              <w:top w:val="single" w:sz="4" w:space="0" w:color="auto"/>
              <w:left w:val="single" w:sz="4" w:space="0" w:color="auto"/>
              <w:bottom w:val="single" w:sz="4" w:space="0" w:color="auto"/>
              <w:right w:val="single" w:sz="4" w:space="0" w:color="auto"/>
            </w:tcBorders>
          </w:tcPr>
          <w:p w14:paraId="1C748C20" w14:textId="77777777" w:rsidR="00794709" w:rsidRPr="00CC471E" w:rsidRDefault="00794709" w:rsidP="00702156">
            <w:pPr>
              <w:pStyle w:val="TAC"/>
            </w:pPr>
            <w:r w:rsidRPr="00CC471E">
              <w:t>When procedure marked with(*) is excluded, total values shall be amended as follows:</w:t>
            </w:r>
          </w:p>
          <w:p w14:paraId="3E3074A7" w14:textId="77777777" w:rsidR="00794709" w:rsidRPr="00CC471E" w:rsidRDefault="00794709" w:rsidP="00702156">
            <w:pPr>
              <w:pStyle w:val="TAC"/>
            </w:pPr>
            <w:r w:rsidRPr="00CC471E">
              <w:t xml:space="preserve">For UE capability-1: </w:t>
            </w:r>
          </w:p>
          <w:p w14:paraId="63F7FA04" w14:textId="77777777" w:rsidR="00794709" w:rsidRPr="00CC471E" w:rsidRDefault="00794709" w:rsidP="00702156">
            <w:pPr>
              <w:pStyle w:val="TAC"/>
            </w:pPr>
            <w:r w:rsidRPr="00CC471E">
              <w:t>0.78 ms ~ 2.64 ms</w:t>
            </w:r>
          </w:p>
          <w:p w14:paraId="3B3F5301" w14:textId="77777777" w:rsidR="00794709" w:rsidRPr="00CC471E" w:rsidRDefault="00794709" w:rsidP="00702156">
            <w:pPr>
              <w:pStyle w:val="TAC"/>
            </w:pPr>
            <w:r w:rsidRPr="00CC471E">
              <w:t>For UE capability-2:</w:t>
            </w:r>
          </w:p>
          <w:p w14:paraId="07602841" w14:textId="77777777" w:rsidR="00794709" w:rsidRPr="00CC471E" w:rsidRDefault="00794709" w:rsidP="00702156">
            <w:pPr>
              <w:pStyle w:val="TAC"/>
            </w:pPr>
            <w:r w:rsidRPr="00CC471E">
              <w:t>0.42 ms ~ 2.07 ms</w:t>
            </w:r>
          </w:p>
        </w:tc>
      </w:tr>
    </w:tbl>
    <w:p w14:paraId="68EA832B" w14:textId="77777777" w:rsidR="00794709" w:rsidRDefault="00794709" w:rsidP="00794709">
      <w:r>
        <w:t>Note 1: Some components denoted by (*) can be excluded since they are related with higher layer procedure.</w:t>
      </w:r>
    </w:p>
    <w:p w14:paraId="07B70275" w14:textId="77777777" w:rsidR="00794709" w:rsidRDefault="00794709" w:rsidP="00794709">
      <w:r>
        <w:t>Note 2: The maximum latency for PDSCH/PUSCH transmission is assumed as one slot excluding preparation time. Total values may change when the information size related with LPP message is changed.</w:t>
      </w:r>
    </w:p>
    <w:p w14:paraId="12E60352" w14:textId="77777777" w:rsidR="00794709" w:rsidRDefault="00794709" w:rsidP="00794709">
      <w:pPr>
        <w:pStyle w:val="TH"/>
      </w:pPr>
      <w:r>
        <w:lastRenderedPageBreak/>
        <w:t xml:space="preserve">Table C.2.2.7.2-4: </w:t>
      </w:r>
      <w:r w:rsidRPr="00CC471E">
        <w:t xml:space="preserve">NR positioning enhancements latency analysis for DL+UL method (Case 4)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693"/>
        <w:gridCol w:w="4536"/>
      </w:tblGrid>
      <w:tr w:rsidR="00794709" w:rsidRPr="00CC471E" w14:paraId="74BFDD4B"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1D1A18D6" w14:textId="77777777" w:rsidR="00794709" w:rsidRPr="00CC471E" w:rsidRDefault="00794709" w:rsidP="00702156">
            <w:pPr>
              <w:pStyle w:val="TAC"/>
            </w:pPr>
            <w:r w:rsidRPr="00CC471E">
              <w:lastRenderedPageBreak/>
              <w:t>Source/Destination: NW/UE</w:t>
            </w:r>
          </w:p>
          <w:p w14:paraId="0D379E7D" w14:textId="77777777" w:rsidR="00794709" w:rsidRPr="00CC471E" w:rsidRDefault="00794709" w:rsidP="00702156">
            <w:pPr>
              <w:pStyle w:val="TAC"/>
            </w:pPr>
            <w:r w:rsidRPr="00CC471E">
              <w:t>Positioning technique: Multi-RTT, mode: UE-A</w:t>
            </w:r>
          </w:p>
          <w:p w14:paraId="29C7E599" w14:textId="77777777" w:rsidR="00794709" w:rsidRPr="00CC471E" w:rsidRDefault="00794709" w:rsidP="00702156">
            <w:pPr>
              <w:pStyle w:val="TAC"/>
            </w:pPr>
            <w:r w:rsidRPr="00CC471E">
              <w:t>Initial and Final RRC States: CONNECTED</w:t>
            </w:r>
          </w:p>
        </w:tc>
      </w:tr>
      <w:tr w:rsidR="00794709" w:rsidRPr="00CC471E" w14:paraId="3213E72A" w14:textId="77777777" w:rsidTr="00702156">
        <w:tc>
          <w:tcPr>
            <w:tcW w:w="2405" w:type="dxa"/>
            <w:tcBorders>
              <w:top w:val="single" w:sz="4" w:space="0" w:color="auto"/>
              <w:left w:val="single" w:sz="4" w:space="0" w:color="auto"/>
              <w:bottom w:val="single" w:sz="4" w:space="0" w:color="auto"/>
              <w:right w:val="single" w:sz="4" w:space="0" w:color="auto"/>
            </w:tcBorders>
          </w:tcPr>
          <w:p w14:paraId="7F9987B8" w14:textId="77777777" w:rsidR="00794709" w:rsidRPr="00CC471E" w:rsidRDefault="00794709" w:rsidP="00702156">
            <w:pPr>
              <w:pStyle w:val="TAC"/>
            </w:pPr>
            <w:r w:rsidRPr="00CC471E">
              <w:t>Latency Component</w:t>
            </w:r>
          </w:p>
        </w:tc>
        <w:tc>
          <w:tcPr>
            <w:tcW w:w="2693" w:type="dxa"/>
            <w:tcBorders>
              <w:top w:val="single" w:sz="4" w:space="0" w:color="auto"/>
              <w:left w:val="single" w:sz="4" w:space="0" w:color="auto"/>
              <w:bottom w:val="single" w:sz="4" w:space="0" w:color="auto"/>
              <w:right w:val="single" w:sz="4" w:space="0" w:color="auto"/>
            </w:tcBorders>
          </w:tcPr>
          <w:p w14:paraId="3FF89940" w14:textId="77777777" w:rsidR="00794709" w:rsidRPr="00CC471E" w:rsidRDefault="00794709" w:rsidP="00702156">
            <w:pPr>
              <w:pStyle w:val="TAC"/>
            </w:pPr>
            <w:r w:rsidRPr="00CC471E">
              <w:t>Value Range</w:t>
            </w:r>
          </w:p>
        </w:tc>
        <w:tc>
          <w:tcPr>
            <w:tcW w:w="4536" w:type="dxa"/>
            <w:tcBorders>
              <w:top w:val="single" w:sz="4" w:space="0" w:color="auto"/>
              <w:left w:val="single" w:sz="4" w:space="0" w:color="auto"/>
              <w:bottom w:val="single" w:sz="4" w:space="0" w:color="auto"/>
              <w:right w:val="single" w:sz="4" w:space="0" w:color="auto"/>
            </w:tcBorders>
          </w:tcPr>
          <w:p w14:paraId="3F1C0C62" w14:textId="77777777" w:rsidR="00794709" w:rsidRPr="00CC471E" w:rsidRDefault="00794709" w:rsidP="00702156">
            <w:pPr>
              <w:pStyle w:val="TAC"/>
            </w:pPr>
            <w:r w:rsidRPr="00CC471E">
              <w:t>Description of Latency Component</w:t>
            </w:r>
          </w:p>
        </w:tc>
      </w:tr>
      <w:tr w:rsidR="00794709" w:rsidRPr="00CC471E" w14:paraId="1AF67071" w14:textId="77777777" w:rsidTr="00702156">
        <w:tc>
          <w:tcPr>
            <w:tcW w:w="2405" w:type="dxa"/>
            <w:tcBorders>
              <w:top w:val="single" w:sz="4" w:space="0" w:color="auto"/>
              <w:left w:val="single" w:sz="4" w:space="0" w:color="auto"/>
              <w:bottom w:val="single" w:sz="4" w:space="0" w:color="auto"/>
              <w:right w:val="single" w:sz="4" w:space="0" w:color="auto"/>
            </w:tcBorders>
          </w:tcPr>
          <w:p w14:paraId="40980EC0" w14:textId="77777777" w:rsidR="00794709" w:rsidRPr="00CC471E" w:rsidRDefault="00794709" w:rsidP="00702156">
            <w:pPr>
              <w:pStyle w:val="TAC"/>
            </w:pPr>
            <w:r w:rsidRPr="00CC471E">
              <w:t>*Constructing Provide assistance message (RRC processing time, gNB)</w:t>
            </w:r>
          </w:p>
        </w:tc>
        <w:tc>
          <w:tcPr>
            <w:tcW w:w="2693" w:type="dxa"/>
            <w:tcBorders>
              <w:top w:val="single" w:sz="4" w:space="0" w:color="auto"/>
              <w:left w:val="single" w:sz="4" w:space="0" w:color="auto"/>
              <w:bottom w:val="single" w:sz="4" w:space="0" w:color="auto"/>
              <w:right w:val="single" w:sz="4" w:space="0" w:color="auto"/>
            </w:tcBorders>
          </w:tcPr>
          <w:p w14:paraId="247AA315" w14:textId="77777777" w:rsidR="00794709" w:rsidRPr="00CC471E" w:rsidRDefault="00794709" w:rsidP="00702156">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0FCF3379" w14:textId="77777777" w:rsidR="00794709" w:rsidRPr="00CC471E" w:rsidRDefault="00794709" w:rsidP="00702156">
            <w:pPr>
              <w:pStyle w:val="TAC"/>
            </w:pPr>
            <w:r w:rsidRPr="00CC471E">
              <w:t>38.331 section 12.</w:t>
            </w:r>
          </w:p>
        </w:tc>
      </w:tr>
      <w:tr w:rsidR="00794709" w:rsidRPr="00CC471E" w14:paraId="59C70DD7" w14:textId="77777777" w:rsidTr="00702156">
        <w:tc>
          <w:tcPr>
            <w:tcW w:w="2405" w:type="dxa"/>
            <w:tcBorders>
              <w:top w:val="single" w:sz="4" w:space="0" w:color="auto"/>
              <w:left w:val="single" w:sz="4" w:space="0" w:color="auto"/>
              <w:bottom w:val="single" w:sz="4" w:space="0" w:color="auto"/>
              <w:right w:val="single" w:sz="4" w:space="0" w:color="auto"/>
            </w:tcBorders>
          </w:tcPr>
          <w:p w14:paraId="7B445D76" w14:textId="77777777" w:rsidR="00794709" w:rsidRPr="00CC471E" w:rsidRDefault="00794709" w:rsidP="00702156">
            <w:pPr>
              <w:pStyle w:val="TAC"/>
            </w:pPr>
            <w:r w:rsidRPr="00CC471E">
              <w:t xml:space="preserve">Transmission of LPP provide assistance data (gNB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08C283D6" w14:textId="77777777" w:rsidR="00794709" w:rsidRPr="00CC471E" w:rsidRDefault="00794709" w:rsidP="00702156">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294867E9" w14:textId="77777777" w:rsidR="00794709" w:rsidRPr="00CC471E" w:rsidRDefault="00794709" w:rsidP="00702156">
            <w:pPr>
              <w:pStyle w:val="TAC"/>
            </w:pPr>
            <w:r w:rsidRPr="00CC471E">
              <w:t>38.214 section 5.1.2.</w:t>
            </w:r>
          </w:p>
        </w:tc>
      </w:tr>
      <w:tr w:rsidR="00794709" w:rsidRPr="00CC471E" w14:paraId="22700C1B" w14:textId="77777777" w:rsidTr="00702156">
        <w:tc>
          <w:tcPr>
            <w:tcW w:w="2405" w:type="dxa"/>
            <w:tcBorders>
              <w:top w:val="single" w:sz="4" w:space="0" w:color="auto"/>
              <w:left w:val="single" w:sz="4" w:space="0" w:color="auto"/>
              <w:bottom w:val="single" w:sz="4" w:space="0" w:color="auto"/>
              <w:right w:val="single" w:sz="4" w:space="0" w:color="auto"/>
            </w:tcBorders>
          </w:tcPr>
          <w:p w14:paraId="446AD3C9" w14:textId="77777777" w:rsidR="00794709" w:rsidRPr="00CC471E" w:rsidRDefault="00794709" w:rsidP="00702156">
            <w:pPr>
              <w:pStyle w:val="TAC"/>
            </w:pPr>
            <w:r w:rsidRPr="00CC471E">
              <w:t>Reception of LPP provide assistance data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514BA853" w14:textId="77777777" w:rsidR="00794709" w:rsidRPr="00CC471E" w:rsidRDefault="00794709" w:rsidP="00702156">
            <w:pPr>
              <w:pStyle w:val="TAC"/>
            </w:pPr>
            <w:r w:rsidRPr="00CC471E">
              <w:t xml:space="preserve">For UE capability-1: </w:t>
            </w:r>
          </w:p>
          <w:p w14:paraId="5E855DFA" w14:textId="77777777" w:rsidR="00794709" w:rsidRPr="00CC471E" w:rsidRDefault="00794709" w:rsidP="00702156">
            <w:pPr>
              <w:pStyle w:val="TAC"/>
            </w:pPr>
            <w:r w:rsidRPr="00CC471E">
              <w:t xml:space="preserve">0.57 ms ~ 0.78 ms </w:t>
            </w:r>
          </w:p>
          <w:p w14:paraId="3D733A41" w14:textId="77777777" w:rsidR="00794709" w:rsidRPr="00CC471E" w:rsidRDefault="00794709" w:rsidP="00702156">
            <w:pPr>
              <w:pStyle w:val="TAC"/>
            </w:pPr>
            <w:r w:rsidRPr="00CC471E">
              <w:t>For UE capability-2:</w:t>
            </w:r>
          </w:p>
          <w:p w14:paraId="088EA1D0" w14:textId="77777777" w:rsidR="00794709" w:rsidRPr="00CC471E" w:rsidRDefault="00794709" w:rsidP="00702156">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62E26600" w14:textId="77777777" w:rsidR="00794709" w:rsidRPr="00CC471E" w:rsidRDefault="00794709" w:rsidP="00702156">
            <w:pPr>
              <w:pStyle w:val="TAC"/>
            </w:pPr>
            <w:r w:rsidRPr="00CC471E">
              <w:t>38.214 section 5.3.</w:t>
            </w:r>
          </w:p>
        </w:tc>
      </w:tr>
      <w:tr w:rsidR="00794709" w:rsidRPr="00CC471E" w14:paraId="79AFF9C3" w14:textId="77777777" w:rsidTr="00702156">
        <w:tc>
          <w:tcPr>
            <w:tcW w:w="2405" w:type="dxa"/>
            <w:tcBorders>
              <w:top w:val="single" w:sz="4" w:space="0" w:color="auto"/>
              <w:left w:val="single" w:sz="4" w:space="0" w:color="auto"/>
              <w:bottom w:val="single" w:sz="4" w:space="0" w:color="auto"/>
              <w:right w:val="single" w:sz="4" w:space="0" w:color="auto"/>
            </w:tcBorders>
          </w:tcPr>
          <w:p w14:paraId="3F8D362F" w14:textId="77777777" w:rsidR="00794709" w:rsidRPr="00CC471E" w:rsidRDefault="00794709" w:rsidP="00702156">
            <w:pPr>
              <w:pStyle w:val="TAC"/>
            </w:pPr>
            <w:r w:rsidRPr="00CC471E">
              <w:t>*Reception of LPP provide assistance data (RRC processing time, UE)</w:t>
            </w:r>
          </w:p>
        </w:tc>
        <w:tc>
          <w:tcPr>
            <w:tcW w:w="2693" w:type="dxa"/>
            <w:tcBorders>
              <w:top w:val="single" w:sz="4" w:space="0" w:color="auto"/>
              <w:left w:val="single" w:sz="4" w:space="0" w:color="auto"/>
              <w:bottom w:val="single" w:sz="4" w:space="0" w:color="auto"/>
              <w:right w:val="single" w:sz="4" w:space="0" w:color="auto"/>
            </w:tcBorders>
          </w:tcPr>
          <w:p w14:paraId="276482C4" w14:textId="77777777" w:rsidR="00794709" w:rsidRPr="00CC471E" w:rsidRDefault="00794709" w:rsidP="00702156">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55F95CF0"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5A6F44D1"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1CEC57F6" w14:textId="77777777" w:rsidTr="00702156">
        <w:tc>
          <w:tcPr>
            <w:tcW w:w="2405" w:type="dxa"/>
            <w:tcBorders>
              <w:top w:val="single" w:sz="4" w:space="0" w:color="auto"/>
              <w:left w:val="single" w:sz="4" w:space="0" w:color="auto"/>
              <w:bottom w:val="single" w:sz="4" w:space="0" w:color="auto"/>
              <w:right w:val="single" w:sz="4" w:space="0" w:color="auto"/>
            </w:tcBorders>
          </w:tcPr>
          <w:p w14:paraId="6F0DA6FF" w14:textId="77777777" w:rsidR="00794709" w:rsidRPr="00CC471E" w:rsidRDefault="00794709" w:rsidP="00702156">
            <w:pPr>
              <w:pStyle w:val="TAC"/>
            </w:pPr>
            <w:r w:rsidRPr="00CC471E">
              <w:t>*Constructing request location information (RRC processing time, gNB)</w:t>
            </w:r>
          </w:p>
        </w:tc>
        <w:tc>
          <w:tcPr>
            <w:tcW w:w="2693" w:type="dxa"/>
            <w:tcBorders>
              <w:top w:val="single" w:sz="4" w:space="0" w:color="auto"/>
              <w:left w:val="single" w:sz="4" w:space="0" w:color="auto"/>
              <w:bottom w:val="single" w:sz="4" w:space="0" w:color="auto"/>
              <w:right w:val="single" w:sz="4" w:space="0" w:color="auto"/>
            </w:tcBorders>
          </w:tcPr>
          <w:p w14:paraId="79CC79E5" w14:textId="77777777" w:rsidR="00794709" w:rsidRPr="00CC471E" w:rsidRDefault="00794709" w:rsidP="00702156">
            <w:pPr>
              <w:pStyle w:val="TAC"/>
            </w:pPr>
            <w:r w:rsidRPr="00CC471E">
              <w:t>3 ms</w:t>
            </w:r>
          </w:p>
        </w:tc>
        <w:tc>
          <w:tcPr>
            <w:tcW w:w="4536" w:type="dxa"/>
            <w:tcBorders>
              <w:top w:val="single" w:sz="4" w:space="0" w:color="auto"/>
              <w:left w:val="single" w:sz="4" w:space="0" w:color="auto"/>
              <w:bottom w:val="single" w:sz="4" w:space="0" w:color="auto"/>
              <w:right w:val="single" w:sz="4" w:space="0" w:color="auto"/>
            </w:tcBorders>
          </w:tcPr>
          <w:p w14:paraId="346D50BC" w14:textId="77777777" w:rsidR="00794709" w:rsidRPr="00CC471E" w:rsidRDefault="00794709" w:rsidP="00702156">
            <w:pPr>
              <w:pStyle w:val="TAC"/>
            </w:pPr>
            <w:r w:rsidRPr="00CC471E">
              <w:t>38.331 section 12.</w:t>
            </w:r>
          </w:p>
          <w:p w14:paraId="60BF1097"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30AAF61B" w14:textId="77777777" w:rsidTr="00702156">
        <w:tc>
          <w:tcPr>
            <w:tcW w:w="2405" w:type="dxa"/>
            <w:tcBorders>
              <w:top w:val="single" w:sz="4" w:space="0" w:color="auto"/>
              <w:left w:val="single" w:sz="4" w:space="0" w:color="auto"/>
              <w:bottom w:val="single" w:sz="4" w:space="0" w:color="auto"/>
              <w:right w:val="single" w:sz="4" w:space="0" w:color="auto"/>
            </w:tcBorders>
          </w:tcPr>
          <w:p w14:paraId="31F72972" w14:textId="77777777" w:rsidR="00794709" w:rsidRPr="00CC471E" w:rsidRDefault="00794709" w:rsidP="00702156">
            <w:pPr>
              <w:pStyle w:val="TAC"/>
            </w:pPr>
            <w:r w:rsidRPr="00CC471E">
              <w:t>Transmission of Request Location Information message</w:t>
            </w:r>
          </w:p>
          <w:p w14:paraId="71FDD347" w14:textId="77777777" w:rsidR="00794709" w:rsidRPr="00CC471E" w:rsidRDefault="00794709" w:rsidP="00702156">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319F34F8" w14:textId="77777777" w:rsidR="00794709" w:rsidRPr="00CC471E" w:rsidRDefault="00794709" w:rsidP="00702156">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43BFD068" w14:textId="77777777" w:rsidR="00794709" w:rsidRPr="00CC471E" w:rsidRDefault="00794709" w:rsidP="00702156">
            <w:pPr>
              <w:pStyle w:val="TAC"/>
            </w:pPr>
            <w:r w:rsidRPr="00CC471E">
              <w:t>38.214 section 5.1.2.</w:t>
            </w:r>
          </w:p>
        </w:tc>
      </w:tr>
      <w:tr w:rsidR="00794709" w:rsidRPr="00CC471E" w14:paraId="26926D37" w14:textId="77777777" w:rsidTr="00702156">
        <w:tc>
          <w:tcPr>
            <w:tcW w:w="2405" w:type="dxa"/>
            <w:tcBorders>
              <w:top w:val="single" w:sz="4" w:space="0" w:color="auto"/>
              <w:left w:val="single" w:sz="4" w:space="0" w:color="auto"/>
              <w:bottom w:val="single" w:sz="4" w:space="0" w:color="auto"/>
              <w:right w:val="single" w:sz="4" w:space="0" w:color="auto"/>
            </w:tcBorders>
          </w:tcPr>
          <w:p w14:paraId="29B038DC" w14:textId="77777777" w:rsidR="00794709" w:rsidRPr="00CC471E" w:rsidRDefault="00794709" w:rsidP="00702156">
            <w:pPr>
              <w:pStyle w:val="TAC"/>
            </w:pPr>
            <w:r w:rsidRPr="00CC471E">
              <w:t>Request Location Information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68821B99" w14:textId="77777777" w:rsidR="00794709" w:rsidRPr="00CC471E" w:rsidRDefault="00794709" w:rsidP="00702156">
            <w:pPr>
              <w:pStyle w:val="TAC"/>
            </w:pPr>
            <w:r w:rsidRPr="00CC471E">
              <w:t xml:space="preserve">For UE capability-1: </w:t>
            </w:r>
          </w:p>
          <w:p w14:paraId="6269A7F4" w14:textId="77777777" w:rsidR="00794709" w:rsidRPr="00CC471E" w:rsidRDefault="00794709" w:rsidP="00702156">
            <w:pPr>
              <w:pStyle w:val="TAC"/>
            </w:pPr>
            <w:r w:rsidRPr="00CC471E">
              <w:t xml:space="preserve">0.57 ms ~ 0.78 ms </w:t>
            </w:r>
          </w:p>
          <w:p w14:paraId="0A5D20A6" w14:textId="77777777" w:rsidR="00794709" w:rsidRPr="00CC471E" w:rsidRDefault="00794709" w:rsidP="00702156">
            <w:pPr>
              <w:pStyle w:val="TAC"/>
            </w:pPr>
            <w:r w:rsidRPr="00CC471E">
              <w:t>For UE capability-2:</w:t>
            </w:r>
          </w:p>
          <w:p w14:paraId="31BA2E16" w14:textId="77777777" w:rsidR="00794709" w:rsidRPr="00CC471E" w:rsidRDefault="00794709" w:rsidP="00702156">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4E86DB28" w14:textId="77777777" w:rsidR="00794709" w:rsidRPr="00CC471E" w:rsidRDefault="00794709" w:rsidP="00702156">
            <w:pPr>
              <w:pStyle w:val="TAC"/>
            </w:pPr>
            <w:r w:rsidRPr="00CC471E">
              <w:t>38.214 section 5.3.</w:t>
            </w:r>
          </w:p>
        </w:tc>
      </w:tr>
      <w:tr w:rsidR="00794709" w:rsidRPr="00CC471E" w14:paraId="0789CEA9" w14:textId="77777777" w:rsidTr="00702156">
        <w:tc>
          <w:tcPr>
            <w:tcW w:w="2405" w:type="dxa"/>
            <w:tcBorders>
              <w:top w:val="single" w:sz="4" w:space="0" w:color="auto"/>
              <w:left w:val="single" w:sz="4" w:space="0" w:color="auto"/>
              <w:bottom w:val="single" w:sz="4" w:space="0" w:color="auto"/>
              <w:right w:val="single" w:sz="4" w:space="0" w:color="auto"/>
            </w:tcBorders>
          </w:tcPr>
          <w:p w14:paraId="5A74AF18" w14:textId="77777777" w:rsidR="00794709" w:rsidRPr="00806D4C" w:rsidRDefault="00794709" w:rsidP="00702156">
            <w:pPr>
              <w:pStyle w:val="TAC"/>
            </w:pPr>
            <w:r w:rsidRPr="00CC471E">
              <w:t>* Transportation of Request Location Information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496E1CEF" w14:textId="77777777" w:rsidR="00794709" w:rsidRPr="00806D4C" w:rsidRDefault="00794709" w:rsidP="00702156">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2058E846"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0DD38B0B"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3DB091B8" w14:textId="77777777" w:rsidTr="00702156">
        <w:tc>
          <w:tcPr>
            <w:tcW w:w="2405" w:type="dxa"/>
            <w:tcBorders>
              <w:top w:val="single" w:sz="4" w:space="0" w:color="auto"/>
              <w:left w:val="single" w:sz="4" w:space="0" w:color="auto"/>
              <w:bottom w:val="single" w:sz="4" w:space="0" w:color="auto"/>
              <w:right w:val="single" w:sz="4" w:space="0" w:color="auto"/>
            </w:tcBorders>
          </w:tcPr>
          <w:p w14:paraId="4CC9DC92" w14:textId="77777777" w:rsidR="00794709" w:rsidRPr="00CC471E" w:rsidRDefault="00794709" w:rsidP="00702156">
            <w:pPr>
              <w:pStyle w:val="TAC"/>
            </w:pPr>
            <w:r w:rsidRPr="00CC471E">
              <w:t>*Constructing measurement gap request message (RRC processing time, UE)</w:t>
            </w:r>
          </w:p>
        </w:tc>
        <w:tc>
          <w:tcPr>
            <w:tcW w:w="2693" w:type="dxa"/>
            <w:tcBorders>
              <w:top w:val="single" w:sz="4" w:space="0" w:color="auto"/>
              <w:left w:val="single" w:sz="4" w:space="0" w:color="auto"/>
              <w:bottom w:val="single" w:sz="4" w:space="0" w:color="auto"/>
              <w:right w:val="single" w:sz="4" w:space="0" w:color="auto"/>
            </w:tcBorders>
          </w:tcPr>
          <w:p w14:paraId="771FA933" w14:textId="77777777" w:rsidR="00794709" w:rsidRPr="00CC471E" w:rsidRDefault="00794709" w:rsidP="00702156">
            <w:pPr>
              <w:pStyle w:val="TAC"/>
            </w:pPr>
            <w:r w:rsidRPr="00806D4C">
              <w:t>2 ms ~ 5 ms</w:t>
            </w:r>
          </w:p>
        </w:tc>
        <w:tc>
          <w:tcPr>
            <w:tcW w:w="4536" w:type="dxa"/>
            <w:tcBorders>
              <w:top w:val="single" w:sz="4" w:space="0" w:color="auto"/>
              <w:left w:val="single" w:sz="4" w:space="0" w:color="auto"/>
              <w:bottom w:val="single" w:sz="4" w:space="0" w:color="auto"/>
              <w:right w:val="single" w:sz="4" w:space="0" w:color="auto"/>
            </w:tcBorders>
          </w:tcPr>
          <w:p w14:paraId="14AAF367" w14:textId="77777777" w:rsidR="00794709" w:rsidRPr="00806D4C" w:rsidRDefault="00794709" w:rsidP="00702156">
            <w:pPr>
              <w:pStyle w:val="TAC"/>
            </w:pPr>
            <w:r w:rsidRPr="00806D4C">
              <w:t>38.331 section 12.</w:t>
            </w:r>
          </w:p>
          <w:p w14:paraId="7D488337" w14:textId="77777777" w:rsidR="00794709" w:rsidRPr="00806D4C" w:rsidRDefault="00794709" w:rsidP="00702156">
            <w:pPr>
              <w:pStyle w:val="TAC"/>
            </w:pPr>
            <w:r w:rsidRPr="00806D4C">
              <w:rPr>
                <w:lang w:val="en-US" w:eastAsia="ja-JP"/>
              </w:rPr>
              <w:t xml:space="preserve">RRC </w:t>
            </w:r>
            <w:r w:rsidRPr="00806D4C">
              <w:rPr>
                <w:lang w:val="en-US"/>
              </w:rPr>
              <w:t>U</w:t>
            </w:r>
            <w:r w:rsidRPr="00806D4C">
              <w:t>L information transfer: 2 - 5ms</w:t>
            </w:r>
          </w:p>
          <w:p w14:paraId="61DEDC26" w14:textId="77777777" w:rsidR="00794709" w:rsidRPr="00CC471E" w:rsidRDefault="00794709" w:rsidP="00702156">
            <w:pPr>
              <w:pStyle w:val="TAC"/>
            </w:pPr>
          </w:p>
        </w:tc>
      </w:tr>
      <w:tr w:rsidR="00794709" w:rsidRPr="00CC471E" w14:paraId="2724FA2F" w14:textId="77777777" w:rsidTr="00702156">
        <w:tc>
          <w:tcPr>
            <w:tcW w:w="2405" w:type="dxa"/>
            <w:tcBorders>
              <w:top w:val="single" w:sz="4" w:space="0" w:color="auto"/>
              <w:left w:val="single" w:sz="4" w:space="0" w:color="auto"/>
              <w:bottom w:val="single" w:sz="4" w:space="0" w:color="auto"/>
              <w:right w:val="single" w:sz="4" w:space="0" w:color="auto"/>
            </w:tcBorders>
          </w:tcPr>
          <w:p w14:paraId="39D3199C" w14:textId="77777777" w:rsidR="00794709" w:rsidRPr="00CC471E" w:rsidRDefault="00794709" w:rsidP="00702156">
            <w:pPr>
              <w:pStyle w:val="TAC"/>
            </w:pPr>
            <w:r w:rsidRPr="00CC471E">
              <w:t>measurement gap request (including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728A405F" w14:textId="77777777" w:rsidR="00794709" w:rsidRPr="00CC471E" w:rsidRDefault="00794709" w:rsidP="00702156">
            <w:pPr>
              <w:pStyle w:val="TAC"/>
            </w:pPr>
            <w:r w:rsidRPr="00CC471E">
              <w:t xml:space="preserve">For UE capability-1: </w:t>
            </w:r>
          </w:p>
          <w:p w14:paraId="3CD48063" w14:textId="77777777" w:rsidR="00794709" w:rsidRPr="00CC471E" w:rsidRDefault="00794709" w:rsidP="00702156">
            <w:pPr>
              <w:pStyle w:val="TAC"/>
            </w:pPr>
            <w:r w:rsidRPr="00CC471E">
              <w:t xml:space="preserve">0.85 ms ~ 1.78 ms </w:t>
            </w:r>
          </w:p>
          <w:p w14:paraId="3F4E23D1" w14:textId="77777777" w:rsidR="00794709" w:rsidRPr="00CC471E" w:rsidRDefault="00794709" w:rsidP="00702156">
            <w:pPr>
              <w:pStyle w:val="TAC"/>
            </w:pPr>
            <w:r w:rsidRPr="00CC471E">
              <w:t>For UE capability-2:</w:t>
            </w:r>
          </w:p>
          <w:p w14:paraId="33C0D833" w14:textId="77777777" w:rsidR="00794709" w:rsidRPr="00CC471E" w:rsidRDefault="00794709" w:rsidP="00702156">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0832FD1D" w14:textId="77777777" w:rsidR="00794709" w:rsidRPr="00CC471E" w:rsidRDefault="00794709" w:rsidP="00702156">
            <w:pPr>
              <w:pStyle w:val="TAC"/>
            </w:pPr>
            <w:r w:rsidRPr="00CC471E">
              <w:t>38.214 section 6.4.</w:t>
            </w:r>
          </w:p>
        </w:tc>
      </w:tr>
      <w:tr w:rsidR="00794709" w:rsidRPr="00CC471E" w14:paraId="0D1DE547" w14:textId="77777777" w:rsidTr="00702156">
        <w:tc>
          <w:tcPr>
            <w:tcW w:w="2405" w:type="dxa"/>
            <w:tcBorders>
              <w:top w:val="single" w:sz="4" w:space="0" w:color="auto"/>
              <w:left w:val="single" w:sz="4" w:space="0" w:color="auto"/>
              <w:bottom w:val="single" w:sz="4" w:space="0" w:color="auto"/>
              <w:right w:val="single" w:sz="4" w:space="0" w:color="auto"/>
            </w:tcBorders>
          </w:tcPr>
          <w:p w14:paraId="509E9CD6" w14:textId="77777777" w:rsidR="00794709" w:rsidRPr="00CC471E" w:rsidRDefault="00794709" w:rsidP="00702156">
            <w:pPr>
              <w:pStyle w:val="TAC"/>
            </w:pPr>
            <w:r w:rsidRPr="00CC471E">
              <w:t>*Reception of measurement gap request (RRC processing time, gNB)</w:t>
            </w:r>
          </w:p>
        </w:tc>
        <w:tc>
          <w:tcPr>
            <w:tcW w:w="2693" w:type="dxa"/>
            <w:tcBorders>
              <w:top w:val="single" w:sz="4" w:space="0" w:color="auto"/>
              <w:left w:val="single" w:sz="4" w:space="0" w:color="auto"/>
              <w:bottom w:val="single" w:sz="4" w:space="0" w:color="auto"/>
              <w:right w:val="single" w:sz="4" w:space="0" w:color="auto"/>
            </w:tcBorders>
          </w:tcPr>
          <w:p w14:paraId="6FF3ADAF" w14:textId="77777777" w:rsidR="00794709" w:rsidRPr="00CC471E" w:rsidRDefault="00794709" w:rsidP="00702156">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725AFAA6"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274E97AF"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7277A28D" w14:textId="77777777" w:rsidTr="00702156">
        <w:tc>
          <w:tcPr>
            <w:tcW w:w="2405" w:type="dxa"/>
            <w:tcBorders>
              <w:top w:val="single" w:sz="4" w:space="0" w:color="auto"/>
              <w:left w:val="single" w:sz="4" w:space="0" w:color="auto"/>
              <w:bottom w:val="single" w:sz="4" w:space="0" w:color="auto"/>
              <w:right w:val="single" w:sz="4" w:space="0" w:color="auto"/>
            </w:tcBorders>
          </w:tcPr>
          <w:p w14:paraId="4EF179F5" w14:textId="77777777" w:rsidR="00794709" w:rsidRPr="00CC471E" w:rsidRDefault="00794709" w:rsidP="00702156">
            <w:pPr>
              <w:pStyle w:val="TAC"/>
            </w:pPr>
            <w:r w:rsidRPr="00CC471E">
              <w:t>*Constructing measurement gap configuration message(RRC processing time, gNB)</w:t>
            </w:r>
          </w:p>
        </w:tc>
        <w:tc>
          <w:tcPr>
            <w:tcW w:w="2693" w:type="dxa"/>
            <w:tcBorders>
              <w:top w:val="single" w:sz="4" w:space="0" w:color="auto"/>
              <w:left w:val="single" w:sz="4" w:space="0" w:color="auto"/>
              <w:bottom w:val="single" w:sz="4" w:space="0" w:color="auto"/>
              <w:right w:val="single" w:sz="4" w:space="0" w:color="auto"/>
            </w:tcBorders>
          </w:tcPr>
          <w:p w14:paraId="20E08971" w14:textId="77777777" w:rsidR="00794709" w:rsidRPr="00CC471E" w:rsidRDefault="00794709" w:rsidP="00702156">
            <w:pPr>
              <w:pStyle w:val="TAC"/>
            </w:pPr>
            <w:r w:rsidRPr="00806D4C">
              <w:t>3 ms</w:t>
            </w:r>
          </w:p>
        </w:tc>
        <w:tc>
          <w:tcPr>
            <w:tcW w:w="4536" w:type="dxa"/>
            <w:tcBorders>
              <w:top w:val="single" w:sz="4" w:space="0" w:color="auto"/>
              <w:left w:val="single" w:sz="4" w:space="0" w:color="auto"/>
              <w:bottom w:val="single" w:sz="4" w:space="0" w:color="auto"/>
              <w:right w:val="single" w:sz="4" w:space="0" w:color="auto"/>
            </w:tcBorders>
          </w:tcPr>
          <w:p w14:paraId="61057AEE" w14:textId="77777777" w:rsidR="00794709" w:rsidRPr="00CC471E" w:rsidRDefault="00794709" w:rsidP="00702156">
            <w:pPr>
              <w:pStyle w:val="TAC"/>
            </w:pPr>
            <w:r w:rsidRPr="00CC471E">
              <w:t>38.331 section 12.</w:t>
            </w:r>
          </w:p>
          <w:p w14:paraId="2A49F639" w14:textId="77777777" w:rsidR="00794709" w:rsidRPr="00CC471E" w:rsidRDefault="00794709" w:rsidP="00702156">
            <w:pPr>
              <w:pStyle w:val="TAC"/>
            </w:pPr>
            <w:r w:rsidRPr="00806D4C">
              <w:rPr>
                <w:lang w:val="en-US" w:eastAsia="ja-JP"/>
              </w:rPr>
              <w:t>RRC Processing</w:t>
            </w:r>
            <w:r w:rsidRPr="00806D4C" w:rsidDel="005C5F88">
              <w:t xml:space="preserve"> </w:t>
            </w:r>
            <w:r w:rsidRPr="00806D4C">
              <w:t>at gNB : 3ms</w:t>
            </w:r>
          </w:p>
        </w:tc>
      </w:tr>
      <w:tr w:rsidR="00794709" w:rsidRPr="00CC471E" w14:paraId="3F4301A8" w14:textId="77777777" w:rsidTr="00702156">
        <w:tc>
          <w:tcPr>
            <w:tcW w:w="2405" w:type="dxa"/>
            <w:tcBorders>
              <w:top w:val="single" w:sz="4" w:space="0" w:color="auto"/>
              <w:left w:val="single" w:sz="4" w:space="0" w:color="auto"/>
              <w:bottom w:val="single" w:sz="4" w:space="0" w:color="auto"/>
              <w:right w:val="single" w:sz="4" w:space="0" w:color="auto"/>
            </w:tcBorders>
          </w:tcPr>
          <w:p w14:paraId="72A3DDC0" w14:textId="77777777" w:rsidR="00794709" w:rsidRPr="00CC471E" w:rsidRDefault="00794709" w:rsidP="00702156">
            <w:pPr>
              <w:pStyle w:val="TAC"/>
            </w:pPr>
            <w:r w:rsidRPr="00CC471E">
              <w:t>Measurement gap configuration message</w:t>
            </w:r>
          </w:p>
          <w:p w14:paraId="137F098F" w14:textId="77777777" w:rsidR="00794709" w:rsidRPr="00CC471E" w:rsidRDefault="00794709" w:rsidP="00702156">
            <w:pPr>
              <w:pStyle w:val="TAC"/>
            </w:pPr>
            <w:r w:rsidRPr="00CC471E">
              <w:t xml:space="preserve">(gNB </w:t>
            </w:r>
            <w:r w:rsidRPr="00CC471E">
              <w:sym w:font="Wingdings" w:char="F0E0"/>
            </w:r>
            <w:r w:rsidRPr="00CC471E">
              <w:t xml:space="preserve"> UE)</w:t>
            </w:r>
          </w:p>
        </w:tc>
        <w:tc>
          <w:tcPr>
            <w:tcW w:w="2693" w:type="dxa"/>
            <w:tcBorders>
              <w:top w:val="single" w:sz="4" w:space="0" w:color="auto"/>
              <w:left w:val="single" w:sz="4" w:space="0" w:color="auto"/>
              <w:bottom w:val="single" w:sz="4" w:space="0" w:color="auto"/>
              <w:right w:val="single" w:sz="4" w:space="0" w:color="auto"/>
            </w:tcBorders>
          </w:tcPr>
          <w:p w14:paraId="0B9E81B4" w14:textId="77777777" w:rsidR="00794709" w:rsidRPr="00CC471E" w:rsidRDefault="00794709" w:rsidP="00702156">
            <w:pPr>
              <w:pStyle w:val="TAC"/>
            </w:pPr>
            <w:r w:rsidRPr="00CC471E">
              <w:t>0.14 ms ~ 1 ms</w:t>
            </w:r>
          </w:p>
        </w:tc>
        <w:tc>
          <w:tcPr>
            <w:tcW w:w="4536" w:type="dxa"/>
            <w:tcBorders>
              <w:top w:val="single" w:sz="4" w:space="0" w:color="auto"/>
              <w:left w:val="single" w:sz="4" w:space="0" w:color="auto"/>
              <w:bottom w:val="single" w:sz="4" w:space="0" w:color="auto"/>
              <w:right w:val="single" w:sz="4" w:space="0" w:color="auto"/>
            </w:tcBorders>
          </w:tcPr>
          <w:p w14:paraId="5AE28632" w14:textId="77777777" w:rsidR="00794709" w:rsidRPr="00CC471E" w:rsidRDefault="00794709" w:rsidP="00702156">
            <w:pPr>
              <w:pStyle w:val="TAC"/>
            </w:pPr>
            <w:r w:rsidRPr="00CC471E">
              <w:t>38.214 section 5.1.2.</w:t>
            </w:r>
          </w:p>
        </w:tc>
      </w:tr>
      <w:tr w:rsidR="00794709" w:rsidRPr="00CC471E" w14:paraId="00754B2B" w14:textId="77777777" w:rsidTr="00702156">
        <w:tc>
          <w:tcPr>
            <w:tcW w:w="2405" w:type="dxa"/>
            <w:tcBorders>
              <w:top w:val="single" w:sz="4" w:space="0" w:color="auto"/>
              <w:left w:val="single" w:sz="4" w:space="0" w:color="auto"/>
              <w:bottom w:val="single" w:sz="4" w:space="0" w:color="auto"/>
              <w:right w:val="single" w:sz="4" w:space="0" w:color="auto"/>
            </w:tcBorders>
          </w:tcPr>
          <w:p w14:paraId="08A36D8A" w14:textId="77777777" w:rsidR="00794709" w:rsidRPr="00CC471E" w:rsidRDefault="00794709" w:rsidP="00702156">
            <w:pPr>
              <w:pStyle w:val="TAC"/>
            </w:pPr>
            <w:r w:rsidRPr="00CC471E">
              <w:t>Measurement gap configuration message reception (PHY Processing time for PDSCH, UE)</w:t>
            </w:r>
          </w:p>
        </w:tc>
        <w:tc>
          <w:tcPr>
            <w:tcW w:w="2693" w:type="dxa"/>
            <w:tcBorders>
              <w:top w:val="single" w:sz="4" w:space="0" w:color="auto"/>
              <w:left w:val="single" w:sz="4" w:space="0" w:color="auto"/>
              <w:bottom w:val="single" w:sz="4" w:space="0" w:color="auto"/>
              <w:right w:val="single" w:sz="4" w:space="0" w:color="auto"/>
            </w:tcBorders>
          </w:tcPr>
          <w:p w14:paraId="00AE0301" w14:textId="77777777" w:rsidR="00794709" w:rsidRPr="00CC471E" w:rsidRDefault="00794709" w:rsidP="00702156">
            <w:pPr>
              <w:pStyle w:val="TAC"/>
            </w:pPr>
            <w:r w:rsidRPr="00CC471E">
              <w:t xml:space="preserve">For UE capability-1: </w:t>
            </w:r>
          </w:p>
          <w:p w14:paraId="2EB5F5DC" w14:textId="77777777" w:rsidR="00794709" w:rsidRPr="00CC471E" w:rsidRDefault="00794709" w:rsidP="00702156">
            <w:pPr>
              <w:pStyle w:val="TAC"/>
            </w:pPr>
            <w:r w:rsidRPr="00CC471E">
              <w:t xml:space="preserve">0.57 ms ~ 0.78 ms </w:t>
            </w:r>
          </w:p>
          <w:p w14:paraId="15A5D11E" w14:textId="77777777" w:rsidR="00794709" w:rsidRPr="00CC471E" w:rsidRDefault="00794709" w:rsidP="00702156">
            <w:pPr>
              <w:pStyle w:val="TAC"/>
            </w:pPr>
            <w:r w:rsidRPr="00CC471E">
              <w:t>For UE capability-2:</w:t>
            </w:r>
          </w:p>
          <w:p w14:paraId="155422DC" w14:textId="77777777" w:rsidR="00794709" w:rsidRPr="00CC471E" w:rsidRDefault="00794709" w:rsidP="00702156">
            <w:pPr>
              <w:pStyle w:val="TAC"/>
            </w:pPr>
            <w:r w:rsidRPr="00CC471E">
              <w:t>0.21 ms</w:t>
            </w:r>
          </w:p>
        </w:tc>
        <w:tc>
          <w:tcPr>
            <w:tcW w:w="4536" w:type="dxa"/>
            <w:tcBorders>
              <w:top w:val="single" w:sz="4" w:space="0" w:color="auto"/>
              <w:left w:val="single" w:sz="4" w:space="0" w:color="auto"/>
              <w:bottom w:val="single" w:sz="4" w:space="0" w:color="auto"/>
              <w:right w:val="single" w:sz="4" w:space="0" w:color="auto"/>
            </w:tcBorders>
          </w:tcPr>
          <w:p w14:paraId="57CA2188" w14:textId="77777777" w:rsidR="00794709" w:rsidRPr="00CC471E" w:rsidRDefault="00794709" w:rsidP="00702156">
            <w:pPr>
              <w:pStyle w:val="TAC"/>
            </w:pPr>
            <w:r w:rsidRPr="00CC471E">
              <w:t>38.214 section 5.3.</w:t>
            </w:r>
          </w:p>
        </w:tc>
      </w:tr>
      <w:tr w:rsidR="00794709" w:rsidRPr="00CC471E" w14:paraId="1DC65BBD" w14:textId="77777777" w:rsidTr="00702156">
        <w:tc>
          <w:tcPr>
            <w:tcW w:w="2405" w:type="dxa"/>
            <w:tcBorders>
              <w:top w:val="single" w:sz="4" w:space="0" w:color="auto"/>
              <w:left w:val="single" w:sz="4" w:space="0" w:color="auto"/>
              <w:bottom w:val="single" w:sz="4" w:space="0" w:color="auto"/>
              <w:right w:val="single" w:sz="4" w:space="0" w:color="auto"/>
            </w:tcBorders>
          </w:tcPr>
          <w:p w14:paraId="2ED169DE" w14:textId="77777777" w:rsidR="00794709" w:rsidRPr="00CC471E" w:rsidRDefault="00794709" w:rsidP="00702156">
            <w:pPr>
              <w:pStyle w:val="TAC"/>
            </w:pPr>
            <w:r w:rsidRPr="00CC471E">
              <w:t>*Reception of measurement gap configuration (RRC processing time, UE)</w:t>
            </w:r>
          </w:p>
        </w:tc>
        <w:tc>
          <w:tcPr>
            <w:tcW w:w="2693" w:type="dxa"/>
            <w:tcBorders>
              <w:top w:val="single" w:sz="4" w:space="0" w:color="auto"/>
              <w:left w:val="single" w:sz="4" w:space="0" w:color="auto"/>
              <w:bottom w:val="single" w:sz="4" w:space="0" w:color="auto"/>
              <w:right w:val="single" w:sz="4" w:space="0" w:color="auto"/>
            </w:tcBorders>
          </w:tcPr>
          <w:p w14:paraId="32D73ACC" w14:textId="77777777" w:rsidR="00794709" w:rsidRPr="00CC471E" w:rsidRDefault="00794709" w:rsidP="00702156">
            <w:pPr>
              <w:pStyle w:val="TAC"/>
            </w:pPr>
            <w:r w:rsidRPr="00806D4C">
              <w:t>5 ms ~ 5.5 ms</w:t>
            </w:r>
          </w:p>
        </w:tc>
        <w:tc>
          <w:tcPr>
            <w:tcW w:w="4536" w:type="dxa"/>
            <w:tcBorders>
              <w:top w:val="single" w:sz="4" w:space="0" w:color="auto"/>
              <w:left w:val="single" w:sz="4" w:space="0" w:color="auto"/>
              <w:bottom w:val="single" w:sz="4" w:space="0" w:color="auto"/>
              <w:right w:val="single" w:sz="4" w:space="0" w:color="auto"/>
            </w:tcBorders>
          </w:tcPr>
          <w:p w14:paraId="05F77E97"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02C013DB" w14:textId="77777777" w:rsidR="00794709" w:rsidRPr="00CC471E" w:rsidRDefault="00794709" w:rsidP="00702156">
            <w:pPr>
              <w:pStyle w:val="TAC"/>
            </w:pPr>
            <w:r w:rsidRPr="00806D4C">
              <w:rPr>
                <w:lang w:val="en-US" w:eastAsia="ja-JP"/>
              </w:rPr>
              <w:t xml:space="preserve">RRC </w:t>
            </w:r>
            <w:r w:rsidRPr="00806D4C">
              <w:t>DL information transfer at UE : 5 ms</w:t>
            </w:r>
          </w:p>
        </w:tc>
      </w:tr>
      <w:tr w:rsidR="00794709" w:rsidRPr="00CC471E" w14:paraId="05482062" w14:textId="77777777" w:rsidTr="00702156">
        <w:tc>
          <w:tcPr>
            <w:tcW w:w="2405" w:type="dxa"/>
            <w:tcBorders>
              <w:top w:val="single" w:sz="4" w:space="0" w:color="auto"/>
              <w:left w:val="single" w:sz="4" w:space="0" w:color="auto"/>
              <w:bottom w:val="single" w:sz="4" w:space="0" w:color="auto"/>
              <w:right w:val="single" w:sz="4" w:space="0" w:color="auto"/>
            </w:tcBorders>
          </w:tcPr>
          <w:p w14:paraId="5DBA3312" w14:textId="77777777" w:rsidR="00794709" w:rsidRPr="00CC471E" w:rsidRDefault="00794709" w:rsidP="00702156">
            <w:pPr>
              <w:pStyle w:val="TAC"/>
            </w:pPr>
            <w:r w:rsidRPr="00CC471E">
              <w:t>PRS measurement within measurement gap (UE)</w:t>
            </w:r>
          </w:p>
        </w:tc>
        <w:tc>
          <w:tcPr>
            <w:tcW w:w="2693" w:type="dxa"/>
            <w:tcBorders>
              <w:top w:val="single" w:sz="4" w:space="0" w:color="auto"/>
              <w:left w:val="single" w:sz="4" w:space="0" w:color="auto"/>
              <w:bottom w:val="single" w:sz="4" w:space="0" w:color="auto"/>
              <w:right w:val="single" w:sz="4" w:space="0" w:color="auto"/>
            </w:tcBorders>
          </w:tcPr>
          <w:p w14:paraId="4B4624B9" w14:textId="77777777" w:rsidR="00794709" w:rsidRPr="00CC471E" w:rsidRDefault="00794709" w:rsidP="00702156">
            <w:pPr>
              <w:pStyle w:val="TAC"/>
            </w:pPr>
            <w:r w:rsidRPr="00CC471E">
              <w:t>20ms ~ 160ms</w:t>
            </w:r>
          </w:p>
        </w:tc>
        <w:tc>
          <w:tcPr>
            <w:tcW w:w="4536" w:type="dxa"/>
            <w:tcBorders>
              <w:top w:val="single" w:sz="4" w:space="0" w:color="auto"/>
              <w:left w:val="single" w:sz="4" w:space="0" w:color="auto"/>
              <w:bottom w:val="single" w:sz="4" w:space="0" w:color="auto"/>
              <w:right w:val="single" w:sz="4" w:space="0" w:color="auto"/>
            </w:tcBorders>
          </w:tcPr>
          <w:p w14:paraId="5CFBB402" w14:textId="77777777" w:rsidR="00794709" w:rsidRPr="00CC471E" w:rsidRDefault="00794709" w:rsidP="00702156">
            <w:pPr>
              <w:pStyle w:val="TAC"/>
            </w:pPr>
            <w:r w:rsidRPr="00CC471E">
              <w:t>38.133 section 9.9.2.5</w:t>
            </w:r>
          </w:p>
          <w:p w14:paraId="3F3592A9" w14:textId="77777777" w:rsidR="00794709" w:rsidRPr="00CC471E" w:rsidRDefault="00794709" w:rsidP="00702156">
            <w:pPr>
              <w:pStyle w:val="TAC"/>
            </w:pPr>
            <w:r w:rsidRPr="00CC471E">
              <w:t>The requirement for measurement period is represented by LCM (PRS resource periodicity, repetition periodicity of the measurement gap)</w:t>
            </w:r>
          </w:p>
        </w:tc>
      </w:tr>
      <w:tr w:rsidR="00794709" w:rsidRPr="00CC471E" w14:paraId="3E61F324" w14:textId="77777777" w:rsidTr="00702156">
        <w:tc>
          <w:tcPr>
            <w:tcW w:w="2405" w:type="dxa"/>
            <w:tcBorders>
              <w:top w:val="single" w:sz="4" w:space="0" w:color="auto"/>
              <w:left w:val="single" w:sz="4" w:space="0" w:color="auto"/>
              <w:bottom w:val="single" w:sz="4" w:space="0" w:color="auto"/>
              <w:right w:val="single" w:sz="4" w:space="0" w:color="auto"/>
            </w:tcBorders>
          </w:tcPr>
          <w:p w14:paraId="3B0F11EA" w14:textId="77777777" w:rsidR="00794709" w:rsidRPr="00CC471E" w:rsidRDefault="00794709" w:rsidP="00702156">
            <w:pPr>
              <w:pStyle w:val="TAC"/>
            </w:pPr>
            <w:r w:rsidRPr="00CC471E">
              <w:t>SRS transmission (UE)</w:t>
            </w:r>
          </w:p>
        </w:tc>
        <w:tc>
          <w:tcPr>
            <w:tcW w:w="2693" w:type="dxa"/>
            <w:tcBorders>
              <w:top w:val="single" w:sz="4" w:space="0" w:color="auto"/>
              <w:left w:val="single" w:sz="4" w:space="0" w:color="auto"/>
              <w:bottom w:val="single" w:sz="4" w:space="0" w:color="auto"/>
              <w:right w:val="single" w:sz="4" w:space="0" w:color="auto"/>
            </w:tcBorders>
          </w:tcPr>
          <w:p w14:paraId="4C2F0E55" w14:textId="77777777" w:rsidR="00794709" w:rsidRPr="00CC471E" w:rsidRDefault="00794709" w:rsidP="00702156">
            <w:pPr>
              <w:pStyle w:val="TAC"/>
            </w:pPr>
            <w:r w:rsidRPr="00CC471E">
              <w:t xml:space="preserve">0.07ms ~ 0.86ms </w:t>
            </w:r>
          </w:p>
        </w:tc>
        <w:tc>
          <w:tcPr>
            <w:tcW w:w="4536" w:type="dxa"/>
            <w:tcBorders>
              <w:top w:val="single" w:sz="4" w:space="0" w:color="auto"/>
              <w:left w:val="single" w:sz="4" w:space="0" w:color="auto"/>
              <w:bottom w:val="single" w:sz="4" w:space="0" w:color="auto"/>
              <w:right w:val="single" w:sz="4" w:space="0" w:color="auto"/>
            </w:tcBorders>
          </w:tcPr>
          <w:p w14:paraId="4445A1EE" w14:textId="77777777" w:rsidR="00794709" w:rsidRPr="00CC471E" w:rsidRDefault="00794709" w:rsidP="00702156">
            <w:pPr>
              <w:pStyle w:val="TAC"/>
            </w:pPr>
            <w:r w:rsidRPr="00CC471E">
              <w:t>38.214 section 6.2.1.</w:t>
            </w:r>
          </w:p>
        </w:tc>
      </w:tr>
      <w:tr w:rsidR="00794709" w:rsidRPr="00CC471E" w14:paraId="0F22DB93" w14:textId="77777777" w:rsidTr="00702156">
        <w:tc>
          <w:tcPr>
            <w:tcW w:w="2405" w:type="dxa"/>
            <w:tcBorders>
              <w:top w:val="single" w:sz="4" w:space="0" w:color="auto"/>
              <w:left w:val="single" w:sz="4" w:space="0" w:color="auto"/>
              <w:bottom w:val="single" w:sz="4" w:space="0" w:color="auto"/>
              <w:right w:val="single" w:sz="4" w:space="0" w:color="auto"/>
            </w:tcBorders>
          </w:tcPr>
          <w:p w14:paraId="4EB97116" w14:textId="77777777" w:rsidR="00794709" w:rsidRPr="00CC471E" w:rsidRDefault="00794709" w:rsidP="00702156">
            <w:pPr>
              <w:pStyle w:val="TAC"/>
            </w:pPr>
            <w:r w:rsidRPr="00CC471E">
              <w:lastRenderedPageBreak/>
              <w:t>*Reception of SRS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3B343DFF" w14:textId="77777777" w:rsidR="00794709" w:rsidRPr="00CC471E" w:rsidRDefault="00794709" w:rsidP="00702156">
            <w:pPr>
              <w:pStyle w:val="TAC"/>
            </w:pPr>
            <w:r w:rsidRPr="00CC471E">
              <w:t>3 ms ~ 3.5 ms</w:t>
            </w:r>
          </w:p>
        </w:tc>
        <w:tc>
          <w:tcPr>
            <w:tcW w:w="4536" w:type="dxa"/>
            <w:tcBorders>
              <w:top w:val="single" w:sz="4" w:space="0" w:color="auto"/>
              <w:left w:val="single" w:sz="4" w:space="0" w:color="auto"/>
              <w:bottom w:val="single" w:sz="4" w:space="0" w:color="auto"/>
              <w:right w:val="single" w:sz="4" w:space="0" w:color="auto"/>
            </w:tcBorders>
          </w:tcPr>
          <w:p w14:paraId="5E3B33C8" w14:textId="77777777" w:rsidR="00794709" w:rsidRPr="00CC471E" w:rsidRDefault="00794709" w:rsidP="00702156">
            <w:pPr>
              <w:pStyle w:val="TAC"/>
            </w:pPr>
            <w:r w:rsidRPr="00CC471E">
              <w:rPr>
                <w:lang w:val="en-US" w:eastAsia="ja-JP"/>
              </w:rPr>
              <w:t>NRPPa Processing</w:t>
            </w:r>
            <w:r w:rsidRPr="00CC471E">
              <w:t xml:space="preserve"> delay at gNB</w:t>
            </w:r>
          </w:p>
          <w:p w14:paraId="203E58D3"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12E24FFA" w14:textId="77777777" w:rsidR="00794709" w:rsidRPr="00CC471E" w:rsidRDefault="00794709" w:rsidP="00702156">
            <w:pPr>
              <w:pStyle w:val="TAC"/>
            </w:pPr>
          </w:p>
        </w:tc>
      </w:tr>
      <w:tr w:rsidR="00794709" w:rsidRPr="00CC471E" w14:paraId="2F9EA184" w14:textId="77777777" w:rsidTr="00702156">
        <w:tc>
          <w:tcPr>
            <w:tcW w:w="2405" w:type="dxa"/>
            <w:tcBorders>
              <w:top w:val="single" w:sz="4" w:space="0" w:color="auto"/>
              <w:left w:val="single" w:sz="4" w:space="0" w:color="auto"/>
              <w:bottom w:val="single" w:sz="4" w:space="0" w:color="auto"/>
              <w:right w:val="single" w:sz="4" w:space="0" w:color="auto"/>
            </w:tcBorders>
          </w:tcPr>
          <w:p w14:paraId="474E6141" w14:textId="77777777" w:rsidR="00794709" w:rsidRPr="00CC471E" w:rsidRDefault="00794709" w:rsidP="00702156">
            <w:pPr>
              <w:pStyle w:val="TAC"/>
            </w:pPr>
            <w:r w:rsidRPr="00CC471E">
              <w:t>*Constructing Provide Location information message(RRC processing time, UE)</w:t>
            </w:r>
          </w:p>
        </w:tc>
        <w:tc>
          <w:tcPr>
            <w:tcW w:w="2693" w:type="dxa"/>
            <w:tcBorders>
              <w:top w:val="single" w:sz="4" w:space="0" w:color="auto"/>
              <w:left w:val="single" w:sz="4" w:space="0" w:color="auto"/>
              <w:bottom w:val="single" w:sz="4" w:space="0" w:color="auto"/>
              <w:right w:val="single" w:sz="4" w:space="0" w:color="auto"/>
            </w:tcBorders>
          </w:tcPr>
          <w:p w14:paraId="24F5E610" w14:textId="77777777" w:rsidR="00794709" w:rsidRPr="00CC471E" w:rsidRDefault="00794709" w:rsidP="00702156">
            <w:pPr>
              <w:pStyle w:val="TAC"/>
            </w:pPr>
            <w:r w:rsidRPr="00806D4C">
              <w:t>5 ms</w:t>
            </w:r>
          </w:p>
        </w:tc>
        <w:tc>
          <w:tcPr>
            <w:tcW w:w="4536" w:type="dxa"/>
            <w:tcBorders>
              <w:top w:val="single" w:sz="4" w:space="0" w:color="auto"/>
              <w:left w:val="single" w:sz="4" w:space="0" w:color="auto"/>
              <w:bottom w:val="single" w:sz="4" w:space="0" w:color="auto"/>
              <w:right w:val="single" w:sz="4" w:space="0" w:color="auto"/>
            </w:tcBorders>
          </w:tcPr>
          <w:p w14:paraId="0887B96D" w14:textId="77777777" w:rsidR="00794709" w:rsidRPr="00806D4C" w:rsidRDefault="00794709" w:rsidP="00702156">
            <w:pPr>
              <w:pStyle w:val="TAC"/>
            </w:pPr>
            <w:r w:rsidRPr="00806D4C">
              <w:t>38.331 section 12.</w:t>
            </w:r>
          </w:p>
          <w:p w14:paraId="59E13442"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7511666D" w14:textId="77777777" w:rsidTr="00702156">
        <w:tc>
          <w:tcPr>
            <w:tcW w:w="2405" w:type="dxa"/>
            <w:tcBorders>
              <w:top w:val="single" w:sz="4" w:space="0" w:color="auto"/>
              <w:left w:val="single" w:sz="4" w:space="0" w:color="auto"/>
              <w:bottom w:val="single" w:sz="4" w:space="0" w:color="auto"/>
              <w:right w:val="single" w:sz="4" w:space="0" w:color="auto"/>
            </w:tcBorders>
          </w:tcPr>
          <w:p w14:paraId="73A7211D" w14:textId="77777777" w:rsidR="00794709" w:rsidRPr="00CC471E" w:rsidRDefault="00794709" w:rsidP="00702156">
            <w:pPr>
              <w:pStyle w:val="TAC"/>
            </w:pPr>
            <w:r w:rsidRPr="00CC471E">
              <w:t>measurement  report transmission(including PHY preparation time for PUSCH, UE)</w:t>
            </w:r>
          </w:p>
        </w:tc>
        <w:tc>
          <w:tcPr>
            <w:tcW w:w="2693" w:type="dxa"/>
            <w:tcBorders>
              <w:top w:val="single" w:sz="4" w:space="0" w:color="auto"/>
              <w:left w:val="single" w:sz="4" w:space="0" w:color="auto"/>
              <w:bottom w:val="single" w:sz="4" w:space="0" w:color="auto"/>
              <w:right w:val="single" w:sz="4" w:space="0" w:color="auto"/>
            </w:tcBorders>
          </w:tcPr>
          <w:p w14:paraId="6DAE3F68" w14:textId="77777777" w:rsidR="00794709" w:rsidRPr="00CC471E" w:rsidRDefault="00794709" w:rsidP="00702156">
            <w:pPr>
              <w:pStyle w:val="TAC"/>
            </w:pPr>
            <w:r w:rsidRPr="00CC471E">
              <w:t xml:space="preserve">For UE capability-1: </w:t>
            </w:r>
          </w:p>
          <w:p w14:paraId="50C36BF2" w14:textId="77777777" w:rsidR="00794709" w:rsidRPr="00CC471E" w:rsidRDefault="00794709" w:rsidP="00702156">
            <w:pPr>
              <w:pStyle w:val="TAC"/>
            </w:pPr>
            <w:r w:rsidRPr="00CC471E">
              <w:t xml:space="preserve">0.85 ms ~ 1.78 ms </w:t>
            </w:r>
          </w:p>
          <w:p w14:paraId="741103CB" w14:textId="77777777" w:rsidR="00794709" w:rsidRPr="00CC471E" w:rsidRDefault="00794709" w:rsidP="00702156">
            <w:pPr>
              <w:pStyle w:val="TAC"/>
            </w:pPr>
            <w:r w:rsidRPr="00CC471E">
              <w:t>For UE capability-2:</w:t>
            </w:r>
          </w:p>
          <w:p w14:paraId="4BCB7DA1" w14:textId="77777777" w:rsidR="00794709" w:rsidRPr="00CC471E" w:rsidRDefault="00794709" w:rsidP="00702156">
            <w:pPr>
              <w:pStyle w:val="TAC"/>
            </w:pPr>
            <w:r w:rsidRPr="00CC471E">
              <w:t>0.49 ms ~ 1.42 ms</w:t>
            </w:r>
          </w:p>
        </w:tc>
        <w:tc>
          <w:tcPr>
            <w:tcW w:w="4536" w:type="dxa"/>
            <w:tcBorders>
              <w:top w:val="single" w:sz="4" w:space="0" w:color="auto"/>
              <w:left w:val="single" w:sz="4" w:space="0" w:color="auto"/>
              <w:bottom w:val="single" w:sz="4" w:space="0" w:color="auto"/>
              <w:right w:val="single" w:sz="4" w:space="0" w:color="auto"/>
            </w:tcBorders>
          </w:tcPr>
          <w:p w14:paraId="589F5F21" w14:textId="77777777" w:rsidR="00794709" w:rsidRPr="00CC471E" w:rsidRDefault="00794709" w:rsidP="00702156">
            <w:pPr>
              <w:pStyle w:val="TAC"/>
            </w:pPr>
            <w:r w:rsidRPr="00CC471E">
              <w:t>38.214 section 6.4.</w:t>
            </w:r>
          </w:p>
        </w:tc>
      </w:tr>
      <w:tr w:rsidR="00794709" w:rsidRPr="00CC471E" w14:paraId="757E4300" w14:textId="77777777" w:rsidTr="00702156">
        <w:tc>
          <w:tcPr>
            <w:tcW w:w="2405" w:type="dxa"/>
            <w:tcBorders>
              <w:top w:val="single" w:sz="4" w:space="0" w:color="auto"/>
              <w:left w:val="single" w:sz="4" w:space="0" w:color="auto"/>
              <w:bottom w:val="single" w:sz="4" w:space="0" w:color="auto"/>
              <w:right w:val="single" w:sz="4" w:space="0" w:color="auto"/>
            </w:tcBorders>
          </w:tcPr>
          <w:p w14:paraId="379363F3" w14:textId="77777777" w:rsidR="00794709" w:rsidRPr="00CC471E" w:rsidRDefault="00794709" w:rsidP="00702156">
            <w:pPr>
              <w:pStyle w:val="TAC"/>
            </w:pPr>
            <w:r w:rsidRPr="00CC471E">
              <w:t>*Reception of measurement report and preparation time for gNB to make NRPPa message (gNB)</w:t>
            </w:r>
          </w:p>
        </w:tc>
        <w:tc>
          <w:tcPr>
            <w:tcW w:w="2693" w:type="dxa"/>
            <w:tcBorders>
              <w:top w:val="single" w:sz="4" w:space="0" w:color="auto"/>
              <w:left w:val="single" w:sz="4" w:space="0" w:color="auto"/>
              <w:bottom w:val="single" w:sz="4" w:space="0" w:color="auto"/>
              <w:right w:val="single" w:sz="4" w:space="0" w:color="auto"/>
            </w:tcBorders>
          </w:tcPr>
          <w:p w14:paraId="2C6E40F6" w14:textId="77777777" w:rsidR="00794709" w:rsidRPr="00CC471E" w:rsidRDefault="00794709" w:rsidP="00702156">
            <w:pPr>
              <w:pStyle w:val="TAC"/>
            </w:pPr>
            <w:r w:rsidRPr="00806D4C">
              <w:t>3 ms ~ 3.5 ms</w:t>
            </w:r>
          </w:p>
        </w:tc>
        <w:tc>
          <w:tcPr>
            <w:tcW w:w="4536" w:type="dxa"/>
            <w:tcBorders>
              <w:top w:val="single" w:sz="4" w:space="0" w:color="auto"/>
              <w:left w:val="single" w:sz="4" w:space="0" w:color="auto"/>
              <w:bottom w:val="single" w:sz="4" w:space="0" w:color="auto"/>
              <w:right w:val="single" w:sz="4" w:space="0" w:color="auto"/>
            </w:tcBorders>
          </w:tcPr>
          <w:p w14:paraId="1CBEF57C"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64DC60E6"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rsidRPr="00CC471E" w14:paraId="5648E8CD" w14:textId="77777777" w:rsidTr="00702156">
        <w:tc>
          <w:tcPr>
            <w:tcW w:w="2405" w:type="dxa"/>
            <w:tcBorders>
              <w:top w:val="single" w:sz="4" w:space="0" w:color="auto"/>
              <w:left w:val="single" w:sz="4" w:space="0" w:color="auto"/>
              <w:bottom w:val="single" w:sz="4" w:space="0" w:color="auto"/>
              <w:right w:val="single" w:sz="4" w:space="0" w:color="auto"/>
            </w:tcBorders>
          </w:tcPr>
          <w:p w14:paraId="07DD42FA" w14:textId="77777777" w:rsidR="00794709" w:rsidRPr="00CC471E" w:rsidRDefault="00794709" w:rsidP="00702156">
            <w:pPr>
              <w:pStyle w:val="TAC"/>
            </w:pPr>
            <w:r w:rsidRPr="00CC471E">
              <w:t xml:space="preserve">Total values </w:t>
            </w:r>
          </w:p>
        </w:tc>
        <w:tc>
          <w:tcPr>
            <w:tcW w:w="2693" w:type="dxa"/>
            <w:tcBorders>
              <w:top w:val="single" w:sz="4" w:space="0" w:color="auto"/>
              <w:left w:val="single" w:sz="4" w:space="0" w:color="auto"/>
              <w:bottom w:val="single" w:sz="4" w:space="0" w:color="auto"/>
              <w:right w:val="single" w:sz="4" w:space="0" w:color="auto"/>
            </w:tcBorders>
          </w:tcPr>
          <w:p w14:paraId="4E5F1A8E" w14:textId="77777777" w:rsidR="00794709" w:rsidRPr="00CC471E" w:rsidRDefault="00794709" w:rsidP="00702156">
            <w:pPr>
              <w:pStyle w:val="TAC"/>
            </w:pPr>
            <w:r w:rsidRPr="00CC471E">
              <w:t xml:space="preserve">For UE capability-1: </w:t>
            </w:r>
          </w:p>
          <w:p w14:paraId="318A9A18" w14:textId="77777777" w:rsidR="00794709" w:rsidRPr="00CC471E" w:rsidRDefault="00794709" w:rsidP="00702156">
            <w:pPr>
              <w:pStyle w:val="TAC"/>
            </w:pPr>
            <w:r w:rsidRPr="00CC471E">
              <w:t xml:space="preserve">63.9 ms ~ 215.76 ms </w:t>
            </w:r>
          </w:p>
          <w:p w14:paraId="2D4662C3" w14:textId="77777777" w:rsidR="00794709" w:rsidRPr="00CC471E" w:rsidRDefault="00794709" w:rsidP="00702156">
            <w:pPr>
              <w:pStyle w:val="TAC"/>
            </w:pPr>
            <w:r w:rsidRPr="00CC471E">
              <w:t>For UE capability-2:</w:t>
            </w:r>
          </w:p>
          <w:p w14:paraId="004796BB" w14:textId="77777777" w:rsidR="00794709" w:rsidRPr="00CC471E" w:rsidRDefault="00794709" w:rsidP="00702156">
            <w:pPr>
              <w:pStyle w:val="TAC"/>
            </w:pPr>
            <w:r w:rsidRPr="00CC471E">
              <w:t>62.1 ms ~ 213. 33 ms</w:t>
            </w:r>
          </w:p>
        </w:tc>
        <w:tc>
          <w:tcPr>
            <w:tcW w:w="4536" w:type="dxa"/>
            <w:tcBorders>
              <w:top w:val="single" w:sz="4" w:space="0" w:color="auto"/>
              <w:left w:val="single" w:sz="4" w:space="0" w:color="auto"/>
              <w:bottom w:val="single" w:sz="4" w:space="0" w:color="auto"/>
              <w:right w:val="single" w:sz="4" w:space="0" w:color="auto"/>
            </w:tcBorders>
          </w:tcPr>
          <w:p w14:paraId="556E26C6" w14:textId="77777777" w:rsidR="00794709" w:rsidRPr="00CC471E" w:rsidRDefault="00794709" w:rsidP="00702156">
            <w:pPr>
              <w:pStyle w:val="TAC"/>
            </w:pPr>
            <w:r w:rsidRPr="00CC471E">
              <w:t>When procedure marked with(*) is excluded, total values shall be amended as follows:</w:t>
            </w:r>
          </w:p>
          <w:p w14:paraId="7DD26586" w14:textId="77777777" w:rsidR="00794709" w:rsidRPr="00CC471E" w:rsidRDefault="00794709" w:rsidP="00702156">
            <w:pPr>
              <w:pStyle w:val="TAC"/>
            </w:pPr>
            <w:r w:rsidRPr="00CC471E">
              <w:t xml:space="preserve">For UE capability-1: </w:t>
            </w:r>
          </w:p>
          <w:p w14:paraId="0B8DCDFA" w14:textId="77777777" w:rsidR="00794709" w:rsidRPr="00CC471E" w:rsidRDefault="00794709" w:rsidP="00702156">
            <w:pPr>
              <w:pStyle w:val="TAC"/>
            </w:pPr>
            <w:r w:rsidRPr="00CC471E">
              <w:t xml:space="preserve">23.9 ms ~ 169.76 ms </w:t>
            </w:r>
          </w:p>
          <w:p w14:paraId="5A23B2E1" w14:textId="77777777" w:rsidR="00794709" w:rsidRPr="00CC471E" w:rsidRDefault="00794709" w:rsidP="00702156">
            <w:pPr>
              <w:pStyle w:val="TAC"/>
            </w:pPr>
            <w:r w:rsidRPr="00CC471E">
              <w:t>For UE capability-2:</w:t>
            </w:r>
          </w:p>
          <w:p w14:paraId="26925162" w14:textId="77777777" w:rsidR="00794709" w:rsidRPr="00CC471E" w:rsidRDefault="00794709" w:rsidP="00702156">
            <w:pPr>
              <w:pStyle w:val="TAC"/>
            </w:pPr>
            <w:r w:rsidRPr="00CC471E">
              <w:t>22.1 ms ~167.33ms</w:t>
            </w:r>
          </w:p>
        </w:tc>
      </w:tr>
    </w:tbl>
    <w:p w14:paraId="4617F643" w14:textId="77777777" w:rsidR="00794709" w:rsidRDefault="00794709" w:rsidP="00794709">
      <w:r>
        <w:t>Note 1: Some components denoted by (*) can be excluded since they are related with higher layer procedure.</w:t>
      </w:r>
    </w:p>
    <w:p w14:paraId="204F3080" w14:textId="77777777" w:rsidR="00794709" w:rsidRDefault="00794709" w:rsidP="00794709">
      <w:r>
        <w:t>Note 2: The maximum latency for PDSCH/PUSCH transmission is assumed as one slot excluding preparation time. Total values may change when the information size related with LPP message is changed.</w:t>
      </w:r>
    </w:p>
    <w:p w14:paraId="19044EE8" w14:textId="77777777" w:rsidR="00794709" w:rsidRDefault="00794709" w:rsidP="00794709">
      <w:pPr>
        <w:pStyle w:val="TAH"/>
      </w:pPr>
      <w:r>
        <w:t xml:space="preserve">Table C.2.2.7.2-5: </w:t>
      </w:r>
      <w:r w:rsidRPr="00CC471E">
        <w:t xml:space="preserve">: NR positioning enhancements latency analysis for E-CID (Case 5) </w:t>
      </w:r>
      <w:r>
        <w:t>[15]</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2552"/>
        <w:gridCol w:w="4677"/>
      </w:tblGrid>
      <w:tr w:rsidR="00794709" w:rsidRPr="00CC471E" w14:paraId="665453AB" w14:textId="77777777" w:rsidTr="00702156">
        <w:tc>
          <w:tcPr>
            <w:tcW w:w="9634" w:type="dxa"/>
            <w:gridSpan w:val="3"/>
            <w:tcBorders>
              <w:top w:val="single" w:sz="4" w:space="0" w:color="auto"/>
              <w:left w:val="single" w:sz="4" w:space="0" w:color="auto"/>
              <w:bottom w:val="single" w:sz="4" w:space="0" w:color="auto"/>
              <w:right w:val="single" w:sz="4" w:space="0" w:color="auto"/>
            </w:tcBorders>
          </w:tcPr>
          <w:p w14:paraId="5553DACB" w14:textId="77777777" w:rsidR="00794709" w:rsidRPr="00CC471E" w:rsidRDefault="00794709" w:rsidP="00702156">
            <w:pPr>
              <w:pStyle w:val="TAC"/>
            </w:pPr>
            <w:r w:rsidRPr="00CC471E">
              <w:t>Source/Destination: NW/UE</w:t>
            </w:r>
          </w:p>
          <w:p w14:paraId="0CFD86A6" w14:textId="77777777" w:rsidR="00794709" w:rsidRPr="00CC471E" w:rsidRDefault="00794709" w:rsidP="00702156">
            <w:pPr>
              <w:pStyle w:val="TAC"/>
            </w:pPr>
            <w:r w:rsidRPr="00CC471E">
              <w:t>Positioning technique: E-CID, mode: UE-A</w:t>
            </w:r>
          </w:p>
          <w:p w14:paraId="75234D2B" w14:textId="77777777" w:rsidR="00794709" w:rsidRPr="00CC471E" w:rsidRDefault="00794709" w:rsidP="00702156">
            <w:pPr>
              <w:pStyle w:val="TAC"/>
            </w:pPr>
            <w:r w:rsidRPr="00CC471E">
              <w:t>Initial and Final RRC States: CONNECTED</w:t>
            </w:r>
          </w:p>
        </w:tc>
      </w:tr>
      <w:tr w:rsidR="00794709" w:rsidRPr="00CC471E" w14:paraId="348F1559" w14:textId="77777777" w:rsidTr="00702156">
        <w:tc>
          <w:tcPr>
            <w:tcW w:w="2405" w:type="dxa"/>
            <w:tcBorders>
              <w:top w:val="single" w:sz="4" w:space="0" w:color="auto"/>
              <w:left w:val="single" w:sz="4" w:space="0" w:color="auto"/>
              <w:bottom w:val="single" w:sz="4" w:space="0" w:color="auto"/>
              <w:right w:val="single" w:sz="4" w:space="0" w:color="auto"/>
            </w:tcBorders>
          </w:tcPr>
          <w:p w14:paraId="4C1ABA6F" w14:textId="77777777" w:rsidR="00794709" w:rsidRPr="00CC471E" w:rsidRDefault="00794709" w:rsidP="00702156">
            <w:pPr>
              <w:pStyle w:val="TAC"/>
            </w:pPr>
            <w:r w:rsidRPr="00CC471E">
              <w:t>Latency Component</w:t>
            </w:r>
          </w:p>
        </w:tc>
        <w:tc>
          <w:tcPr>
            <w:tcW w:w="2552" w:type="dxa"/>
            <w:tcBorders>
              <w:top w:val="single" w:sz="4" w:space="0" w:color="auto"/>
              <w:left w:val="single" w:sz="4" w:space="0" w:color="auto"/>
              <w:bottom w:val="single" w:sz="4" w:space="0" w:color="auto"/>
              <w:right w:val="single" w:sz="4" w:space="0" w:color="auto"/>
            </w:tcBorders>
          </w:tcPr>
          <w:p w14:paraId="386F2312" w14:textId="77777777" w:rsidR="00794709" w:rsidRPr="00CC471E" w:rsidRDefault="00794709" w:rsidP="00702156">
            <w:pPr>
              <w:pStyle w:val="TAC"/>
            </w:pPr>
            <w:r w:rsidRPr="00CC471E">
              <w:t>Value Range</w:t>
            </w:r>
          </w:p>
        </w:tc>
        <w:tc>
          <w:tcPr>
            <w:tcW w:w="4677" w:type="dxa"/>
            <w:tcBorders>
              <w:top w:val="single" w:sz="4" w:space="0" w:color="auto"/>
              <w:left w:val="single" w:sz="4" w:space="0" w:color="auto"/>
              <w:bottom w:val="single" w:sz="4" w:space="0" w:color="auto"/>
              <w:right w:val="single" w:sz="4" w:space="0" w:color="auto"/>
            </w:tcBorders>
          </w:tcPr>
          <w:p w14:paraId="1AA12EDA" w14:textId="77777777" w:rsidR="00794709" w:rsidRPr="00CC471E" w:rsidRDefault="00794709" w:rsidP="00702156">
            <w:pPr>
              <w:pStyle w:val="TAC"/>
            </w:pPr>
            <w:r w:rsidRPr="00CC471E">
              <w:t>Description of Latency Component</w:t>
            </w:r>
          </w:p>
        </w:tc>
      </w:tr>
      <w:tr w:rsidR="00794709" w:rsidRPr="00CC471E" w14:paraId="61A2B52E" w14:textId="77777777" w:rsidTr="00702156">
        <w:tc>
          <w:tcPr>
            <w:tcW w:w="2405" w:type="dxa"/>
            <w:tcBorders>
              <w:top w:val="single" w:sz="4" w:space="0" w:color="auto"/>
              <w:left w:val="single" w:sz="4" w:space="0" w:color="auto"/>
              <w:bottom w:val="single" w:sz="4" w:space="0" w:color="auto"/>
              <w:right w:val="single" w:sz="4" w:space="0" w:color="auto"/>
            </w:tcBorders>
          </w:tcPr>
          <w:p w14:paraId="7032BAFD" w14:textId="77777777" w:rsidR="00794709" w:rsidRPr="00CC471E" w:rsidRDefault="00794709" w:rsidP="00702156">
            <w:pPr>
              <w:pStyle w:val="TAC"/>
            </w:pPr>
            <w:r w:rsidRPr="00CC471E">
              <w:t xml:space="preserve">LPP Request Location Information message transmission(gNB </w:t>
            </w:r>
            <w:r w:rsidRPr="00CC471E">
              <w:sym w:font="Wingdings" w:char="F0E0"/>
            </w:r>
            <w:r w:rsidRPr="00CC471E">
              <w:t xml:space="preserve"> UE)</w:t>
            </w:r>
          </w:p>
        </w:tc>
        <w:tc>
          <w:tcPr>
            <w:tcW w:w="2552" w:type="dxa"/>
            <w:tcBorders>
              <w:top w:val="single" w:sz="4" w:space="0" w:color="auto"/>
              <w:left w:val="single" w:sz="4" w:space="0" w:color="auto"/>
              <w:bottom w:val="single" w:sz="4" w:space="0" w:color="auto"/>
              <w:right w:val="single" w:sz="4" w:space="0" w:color="auto"/>
            </w:tcBorders>
          </w:tcPr>
          <w:p w14:paraId="653C7CEF" w14:textId="77777777" w:rsidR="00794709" w:rsidRPr="00CC471E" w:rsidRDefault="00794709" w:rsidP="00702156">
            <w:pPr>
              <w:pStyle w:val="TAC"/>
            </w:pPr>
            <w:r w:rsidRPr="00CC471E">
              <w:t>0.14 ms ~ 1 ms</w:t>
            </w:r>
          </w:p>
        </w:tc>
        <w:tc>
          <w:tcPr>
            <w:tcW w:w="4677" w:type="dxa"/>
            <w:tcBorders>
              <w:top w:val="single" w:sz="4" w:space="0" w:color="auto"/>
              <w:left w:val="single" w:sz="4" w:space="0" w:color="auto"/>
              <w:bottom w:val="single" w:sz="4" w:space="0" w:color="auto"/>
              <w:right w:val="single" w:sz="4" w:space="0" w:color="auto"/>
            </w:tcBorders>
          </w:tcPr>
          <w:p w14:paraId="5C91D4EF" w14:textId="77777777" w:rsidR="00794709" w:rsidRPr="00CC471E" w:rsidRDefault="00794709" w:rsidP="00702156">
            <w:pPr>
              <w:pStyle w:val="TAC"/>
            </w:pPr>
            <w:r w:rsidRPr="00CC471E">
              <w:t>38.214 section 5.1.2.</w:t>
            </w:r>
          </w:p>
        </w:tc>
      </w:tr>
      <w:tr w:rsidR="00794709" w:rsidRPr="00CC471E" w14:paraId="2182BBAA" w14:textId="77777777" w:rsidTr="00702156">
        <w:tc>
          <w:tcPr>
            <w:tcW w:w="2405" w:type="dxa"/>
            <w:tcBorders>
              <w:top w:val="single" w:sz="4" w:space="0" w:color="auto"/>
              <w:left w:val="single" w:sz="4" w:space="0" w:color="auto"/>
              <w:bottom w:val="single" w:sz="4" w:space="0" w:color="auto"/>
              <w:right w:val="single" w:sz="4" w:space="0" w:color="auto"/>
            </w:tcBorders>
          </w:tcPr>
          <w:p w14:paraId="3A0D962E" w14:textId="77777777" w:rsidR="00794709" w:rsidRPr="00CC471E" w:rsidRDefault="00794709" w:rsidP="00702156">
            <w:pPr>
              <w:pStyle w:val="TAC"/>
            </w:pPr>
            <w:r w:rsidRPr="00CC471E">
              <w:t>Request Location Information message Reception (PHY Processing time for PDSCH, UE)</w:t>
            </w:r>
          </w:p>
        </w:tc>
        <w:tc>
          <w:tcPr>
            <w:tcW w:w="2552" w:type="dxa"/>
            <w:tcBorders>
              <w:top w:val="single" w:sz="4" w:space="0" w:color="auto"/>
              <w:left w:val="single" w:sz="4" w:space="0" w:color="auto"/>
              <w:bottom w:val="single" w:sz="4" w:space="0" w:color="auto"/>
              <w:right w:val="single" w:sz="4" w:space="0" w:color="auto"/>
            </w:tcBorders>
          </w:tcPr>
          <w:p w14:paraId="36472ED7" w14:textId="77777777" w:rsidR="00794709" w:rsidRPr="00CC471E" w:rsidRDefault="00794709" w:rsidP="00702156">
            <w:pPr>
              <w:pStyle w:val="TAC"/>
            </w:pPr>
            <w:r w:rsidRPr="00CC471E">
              <w:t xml:space="preserve">For UE capability-1: </w:t>
            </w:r>
          </w:p>
          <w:p w14:paraId="63DCB68F" w14:textId="77777777" w:rsidR="00794709" w:rsidRPr="00CC471E" w:rsidRDefault="00794709" w:rsidP="00702156">
            <w:pPr>
              <w:pStyle w:val="TAC"/>
            </w:pPr>
            <w:r w:rsidRPr="00CC471E">
              <w:t xml:space="preserve">0.57 ms ~ 0.78 ms </w:t>
            </w:r>
          </w:p>
          <w:p w14:paraId="25547E97" w14:textId="77777777" w:rsidR="00794709" w:rsidRPr="00CC471E" w:rsidRDefault="00794709" w:rsidP="00702156">
            <w:pPr>
              <w:pStyle w:val="TAC"/>
            </w:pPr>
            <w:r w:rsidRPr="00CC471E">
              <w:t>For UE capability-2:</w:t>
            </w:r>
          </w:p>
          <w:p w14:paraId="35893D40" w14:textId="77777777" w:rsidR="00794709" w:rsidRPr="00CC471E" w:rsidRDefault="00794709" w:rsidP="00702156">
            <w:pPr>
              <w:pStyle w:val="TAC"/>
            </w:pPr>
            <w:r w:rsidRPr="00CC471E">
              <w:t>0.21 ms</w:t>
            </w:r>
          </w:p>
        </w:tc>
        <w:tc>
          <w:tcPr>
            <w:tcW w:w="4677" w:type="dxa"/>
            <w:tcBorders>
              <w:top w:val="single" w:sz="4" w:space="0" w:color="auto"/>
              <w:left w:val="single" w:sz="4" w:space="0" w:color="auto"/>
              <w:bottom w:val="single" w:sz="4" w:space="0" w:color="auto"/>
              <w:right w:val="single" w:sz="4" w:space="0" w:color="auto"/>
            </w:tcBorders>
          </w:tcPr>
          <w:p w14:paraId="6CFF8448" w14:textId="77777777" w:rsidR="00794709" w:rsidRPr="00CC471E" w:rsidRDefault="00794709" w:rsidP="00702156">
            <w:pPr>
              <w:pStyle w:val="TAC"/>
            </w:pPr>
            <w:r w:rsidRPr="00CC471E">
              <w:t>38.214 section 5.3.</w:t>
            </w:r>
          </w:p>
        </w:tc>
      </w:tr>
      <w:tr w:rsidR="00794709" w:rsidRPr="00CC471E" w14:paraId="49D00677" w14:textId="77777777" w:rsidTr="00702156">
        <w:tc>
          <w:tcPr>
            <w:tcW w:w="2405" w:type="dxa"/>
            <w:tcBorders>
              <w:top w:val="single" w:sz="4" w:space="0" w:color="auto"/>
              <w:left w:val="single" w:sz="4" w:space="0" w:color="auto"/>
              <w:bottom w:val="single" w:sz="4" w:space="0" w:color="auto"/>
              <w:right w:val="single" w:sz="4" w:space="0" w:color="auto"/>
            </w:tcBorders>
          </w:tcPr>
          <w:p w14:paraId="2F6625D3" w14:textId="77777777" w:rsidR="00794709" w:rsidRPr="00CC471E" w:rsidRDefault="00794709" w:rsidP="00702156">
            <w:pPr>
              <w:pStyle w:val="TAC"/>
            </w:pPr>
            <w:r w:rsidRPr="00CC471E">
              <w:t>*Transportation of LPP Request Location Information message (RRC processing time, UE)</w:t>
            </w:r>
          </w:p>
        </w:tc>
        <w:tc>
          <w:tcPr>
            <w:tcW w:w="2552" w:type="dxa"/>
            <w:tcBorders>
              <w:top w:val="single" w:sz="4" w:space="0" w:color="auto"/>
              <w:left w:val="single" w:sz="4" w:space="0" w:color="auto"/>
              <w:bottom w:val="single" w:sz="4" w:space="0" w:color="auto"/>
              <w:right w:val="single" w:sz="4" w:space="0" w:color="auto"/>
            </w:tcBorders>
          </w:tcPr>
          <w:p w14:paraId="7CC5EAE9" w14:textId="77777777" w:rsidR="00794709" w:rsidRPr="00CC471E" w:rsidRDefault="00794709" w:rsidP="00702156">
            <w:pPr>
              <w:pStyle w:val="TAC"/>
            </w:pPr>
            <w:r w:rsidRPr="00806D4C">
              <w:t>5 ms ~ 5.5 ms</w:t>
            </w:r>
          </w:p>
        </w:tc>
        <w:tc>
          <w:tcPr>
            <w:tcW w:w="4677" w:type="dxa"/>
            <w:tcBorders>
              <w:top w:val="single" w:sz="4" w:space="0" w:color="auto"/>
              <w:left w:val="single" w:sz="4" w:space="0" w:color="auto"/>
              <w:bottom w:val="single" w:sz="4" w:space="0" w:color="auto"/>
              <w:right w:val="single" w:sz="4" w:space="0" w:color="auto"/>
            </w:tcBorders>
          </w:tcPr>
          <w:p w14:paraId="4FD1F5FD" w14:textId="77777777" w:rsidR="00794709" w:rsidRPr="00806D4C" w:rsidRDefault="00794709" w:rsidP="00702156">
            <w:pPr>
              <w:pStyle w:val="TAC"/>
            </w:pPr>
            <w:r w:rsidRPr="00806D4C">
              <w:t>38.331 section 12.</w:t>
            </w:r>
          </w:p>
          <w:p w14:paraId="44D6C2CD" w14:textId="77777777" w:rsidR="00794709" w:rsidRPr="00806D4C" w:rsidRDefault="00794709" w:rsidP="00702156">
            <w:pPr>
              <w:pStyle w:val="TAC"/>
            </w:pPr>
            <w:r w:rsidRPr="00806D4C">
              <w:rPr>
                <w:lang w:val="en-US" w:eastAsia="ja-JP"/>
              </w:rPr>
              <w:t xml:space="preserve">RRC </w:t>
            </w:r>
            <w:r w:rsidRPr="00806D4C">
              <w:t>DL information transfer at UE : 5 ms</w:t>
            </w:r>
          </w:p>
          <w:p w14:paraId="7DFC0EC8" w14:textId="77777777" w:rsidR="00794709" w:rsidRPr="00CC471E" w:rsidRDefault="00794709" w:rsidP="00702156">
            <w:pPr>
              <w:pStyle w:val="TAC"/>
            </w:pPr>
            <w:r w:rsidRPr="00806D4C">
              <w:rPr>
                <w:szCs w:val="18"/>
                <w:lang w:val="en-US" w:eastAsia="ja-JP"/>
              </w:rPr>
              <w:t>Signalling Propagation Delays between Nodes and UE</w:t>
            </w:r>
            <w:r w:rsidRPr="00CC471E">
              <w:t>: 0 ms – 0.5 ms</w:t>
            </w:r>
          </w:p>
        </w:tc>
      </w:tr>
      <w:tr w:rsidR="00794709" w:rsidRPr="00CC471E" w14:paraId="4D4ED886" w14:textId="77777777" w:rsidTr="00702156">
        <w:tc>
          <w:tcPr>
            <w:tcW w:w="2405" w:type="dxa"/>
            <w:tcBorders>
              <w:top w:val="single" w:sz="4" w:space="0" w:color="auto"/>
              <w:left w:val="single" w:sz="4" w:space="0" w:color="auto"/>
              <w:bottom w:val="single" w:sz="4" w:space="0" w:color="auto"/>
              <w:right w:val="single" w:sz="4" w:space="0" w:color="auto"/>
            </w:tcBorders>
          </w:tcPr>
          <w:p w14:paraId="4C94EE27" w14:textId="77777777" w:rsidR="00794709" w:rsidRPr="00CC471E" w:rsidRDefault="00794709" w:rsidP="00702156">
            <w:pPr>
              <w:pStyle w:val="TAC"/>
            </w:pPr>
            <w:r w:rsidRPr="00CC471E">
              <w:t>*Constructing Provide Location information message(RRC processing time, UE)</w:t>
            </w:r>
          </w:p>
        </w:tc>
        <w:tc>
          <w:tcPr>
            <w:tcW w:w="2552" w:type="dxa"/>
            <w:tcBorders>
              <w:top w:val="single" w:sz="4" w:space="0" w:color="auto"/>
              <w:left w:val="single" w:sz="4" w:space="0" w:color="auto"/>
              <w:bottom w:val="single" w:sz="4" w:space="0" w:color="auto"/>
              <w:right w:val="single" w:sz="4" w:space="0" w:color="auto"/>
            </w:tcBorders>
          </w:tcPr>
          <w:p w14:paraId="08812FBA" w14:textId="77777777" w:rsidR="00794709" w:rsidRPr="00CC471E" w:rsidRDefault="00794709" w:rsidP="00702156">
            <w:pPr>
              <w:pStyle w:val="TAC"/>
            </w:pPr>
            <w:r w:rsidRPr="00806D4C">
              <w:t>5 ms</w:t>
            </w:r>
          </w:p>
        </w:tc>
        <w:tc>
          <w:tcPr>
            <w:tcW w:w="4677" w:type="dxa"/>
            <w:tcBorders>
              <w:top w:val="single" w:sz="4" w:space="0" w:color="auto"/>
              <w:left w:val="single" w:sz="4" w:space="0" w:color="auto"/>
              <w:bottom w:val="single" w:sz="4" w:space="0" w:color="auto"/>
              <w:right w:val="single" w:sz="4" w:space="0" w:color="auto"/>
            </w:tcBorders>
          </w:tcPr>
          <w:p w14:paraId="5F10B914" w14:textId="77777777" w:rsidR="00794709" w:rsidRPr="00806D4C" w:rsidRDefault="00794709" w:rsidP="00702156">
            <w:pPr>
              <w:pStyle w:val="TAC"/>
            </w:pPr>
            <w:r w:rsidRPr="00806D4C">
              <w:t>38.331 section 12.</w:t>
            </w:r>
          </w:p>
          <w:p w14:paraId="1F990B2F" w14:textId="77777777" w:rsidR="00794709" w:rsidRPr="00CC471E" w:rsidRDefault="00794709" w:rsidP="00702156">
            <w:pPr>
              <w:pStyle w:val="TAC"/>
            </w:pPr>
            <w:r w:rsidRPr="00806D4C">
              <w:rPr>
                <w:lang w:val="en-US" w:eastAsia="ja-JP"/>
              </w:rPr>
              <w:t>Processing delay for provide Location Information</w:t>
            </w:r>
            <w:r w:rsidRPr="00806D4C">
              <w:t xml:space="preserve"> at UE : 5 ms</w:t>
            </w:r>
          </w:p>
        </w:tc>
      </w:tr>
      <w:tr w:rsidR="00794709" w:rsidRPr="00CC471E" w14:paraId="67752907" w14:textId="77777777" w:rsidTr="00702156">
        <w:tc>
          <w:tcPr>
            <w:tcW w:w="2405" w:type="dxa"/>
            <w:tcBorders>
              <w:top w:val="single" w:sz="4" w:space="0" w:color="auto"/>
              <w:left w:val="single" w:sz="4" w:space="0" w:color="auto"/>
              <w:bottom w:val="single" w:sz="4" w:space="0" w:color="auto"/>
              <w:right w:val="single" w:sz="4" w:space="0" w:color="auto"/>
            </w:tcBorders>
          </w:tcPr>
          <w:p w14:paraId="64D56D56" w14:textId="77777777" w:rsidR="00794709" w:rsidRPr="00CC471E" w:rsidRDefault="00794709" w:rsidP="00702156">
            <w:pPr>
              <w:pStyle w:val="TAC"/>
            </w:pPr>
            <w:r w:rsidRPr="00CC471E">
              <w:t>measurement  report transmission(including PHY preparation time for PUSCH, UE)</w:t>
            </w:r>
          </w:p>
        </w:tc>
        <w:tc>
          <w:tcPr>
            <w:tcW w:w="2552" w:type="dxa"/>
            <w:tcBorders>
              <w:top w:val="single" w:sz="4" w:space="0" w:color="auto"/>
              <w:left w:val="single" w:sz="4" w:space="0" w:color="auto"/>
              <w:bottom w:val="single" w:sz="4" w:space="0" w:color="auto"/>
              <w:right w:val="single" w:sz="4" w:space="0" w:color="auto"/>
            </w:tcBorders>
          </w:tcPr>
          <w:p w14:paraId="6AD06238" w14:textId="77777777" w:rsidR="00794709" w:rsidRPr="00CC471E" w:rsidRDefault="00794709" w:rsidP="00702156">
            <w:pPr>
              <w:pStyle w:val="TAC"/>
            </w:pPr>
            <w:r w:rsidRPr="00CC471E">
              <w:t xml:space="preserve">For UE capability-1: </w:t>
            </w:r>
          </w:p>
          <w:p w14:paraId="5754E059" w14:textId="77777777" w:rsidR="00794709" w:rsidRPr="00CC471E" w:rsidRDefault="00794709" w:rsidP="00702156">
            <w:pPr>
              <w:pStyle w:val="TAC"/>
            </w:pPr>
            <w:r w:rsidRPr="00CC471E">
              <w:t xml:space="preserve">0.85 ms ~ 1.78 ms </w:t>
            </w:r>
          </w:p>
          <w:p w14:paraId="6E2FA6A6" w14:textId="77777777" w:rsidR="00794709" w:rsidRPr="00CC471E" w:rsidRDefault="00794709" w:rsidP="00702156">
            <w:pPr>
              <w:pStyle w:val="TAC"/>
            </w:pPr>
            <w:r w:rsidRPr="00CC471E">
              <w:t>For UE capability-2:</w:t>
            </w:r>
          </w:p>
          <w:p w14:paraId="351912DC" w14:textId="77777777" w:rsidR="00794709" w:rsidRPr="00CC471E" w:rsidRDefault="00794709" w:rsidP="00702156">
            <w:pPr>
              <w:pStyle w:val="TAC"/>
            </w:pPr>
            <w:r w:rsidRPr="00CC471E">
              <w:t>0.49 ms ~ 1.42 ms</w:t>
            </w:r>
          </w:p>
        </w:tc>
        <w:tc>
          <w:tcPr>
            <w:tcW w:w="4677" w:type="dxa"/>
            <w:tcBorders>
              <w:top w:val="single" w:sz="4" w:space="0" w:color="auto"/>
              <w:left w:val="single" w:sz="4" w:space="0" w:color="auto"/>
              <w:bottom w:val="single" w:sz="4" w:space="0" w:color="auto"/>
              <w:right w:val="single" w:sz="4" w:space="0" w:color="auto"/>
            </w:tcBorders>
          </w:tcPr>
          <w:p w14:paraId="1DF552C6" w14:textId="77777777" w:rsidR="00794709" w:rsidRPr="00CC471E" w:rsidRDefault="00794709" w:rsidP="00702156">
            <w:pPr>
              <w:pStyle w:val="TAC"/>
            </w:pPr>
            <w:r w:rsidRPr="00CC471E">
              <w:t>38.214 section 6.4.</w:t>
            </w:r>
          </w:p>
        </w:tc>
      </w:tr>
      <w:tr w:rsidR="00794709" w:rsidRPr="00CC471E" w14:paraId="51EC5BC1" w14:textId="77777777" w:rsidTr="00702156">
        <w:tc>
          <w:tcPr>
            <w:tcW w:w="2405" w:type="dxa"/>
            <w:tcBorders>
              <w:top w:val="single" w:sz="4" w:space="0" w:color="auto"/>
              <w:left w:val="single" w:sz="4" w:space="0" w:color="auto"/>
              <w:bottom w:val="single" w:sz="4" w:space="0" w:color="auto"/>
              <w:right w:val="single" w:sz="4" w:space="0" w:color="auto"/>
            </w:tcBorders>
          </w:tcPr>
          <w:p w14:paraId="14B3ED1A" w14:textId="77777777" w:rsidR="00794709" w:rsidRPr="00CC471E" w:rsidRDefault="00794709" w:rsidP="00702156">
            <w:pPr>
              <w:pStyle w:val="TAC"/>
            </w:pPr>
            <w:r w:rsidRPr="00CC471E">
              <w:t>*Reception of measurement report, SRS and preparation time for gNB to make NRPPa message (gNB)</w:t>
            </w:r>
          </w:p>
        </w:tc>
        <w:tc>
          <w:tcPr>
            <w:tcW w:w="2552" w:type="dxa"/>
            <w:tcBorders>
              <w:top w:val="single" w:sz="4" w:space="0" w:color="auto"/>
              <w:left w:val="single" w:sz="4" w:space="0" w:color="auto"/>
              <w:bottom w:val="single" w:sz="4" w:space="0" w:color="auto"/>
              <w:right w:val="single" w:sz="4" w:space="0" w:color="auto"/>
            </w:tcBorders>
          </w:tcPr>
          <w:p w14:paraId="559BC613" w14:textId="77777777" w:rsidR="00794709" w:rsidRPr="00CC471E" w:rsidRDefault="00794709" w:rsidP="00702156">
            <w:pPr>
              <w:pStyle w:val="TAC"/>
            </w:pPr>
            <w:r w:rsidRPr="00806D4C">
              <w:t>3 ms ~ 3.5 ms</w:t>
            </w:r>
          </w:p>
        </w:tc>
        <w:tc>
          <w:tcPr>
            <w:tcW w:w="4677" w:type="dxa"/>
            <w:tcBorders>
              <w:top w:val="single" w:sz="4" w:space="0" w:color="auto"/>
              <w:left w:val="single" w:sz="4" w:space="0" w:color="auto"/>
              <w:bottom w:val="single" w:sz="4" w:space="0" w:color="auto"/>
              <w:right w:val="single" w:sz="4" w:space="0" w:color="auto"/>
            </w:tcBorders>
          </w:tcPr>
          <w:p w14:paraId="540AB99E" w14:textId="77777777" w:rsidR="00794709" w:rsidRPr="00806D4C" w:rsidRDefault="00794709" w:rsidP="00702156">
            <w:pPr>
              <w:pStyle w:val="TAC"/>
            </w:pPr>
            <w:r w:rsidRPr="00806D4C">
              <w:rPr>
                <w:szCs w:val="18"/>
                <w:lang w:val="en-US" w:eastAsia="ja-JP"/>
              </w:rPr>
              <w:t>Signalling Propagation Delays between Nodes and UE</w:t>
            </w:r>
            <w:r w:rsidRPr="00806D4C">
              <w:t>: 0 ms – 0.5 ms</w:t>
            </w:r>
          </w:p>
          <w:p w14:paraId="3A7FBFC2" w14:textId="77777777" w:rsidR="00794709" w:rsidRPr="00CC471E" w:rsidRDefault="00794709" w:rsidP="00702156">
            <w:pPr>
              <w:pStyle w:val="TAC"/>
            </w:pPr>
            <w:r w:rsidRPr="00CC471E" w:rsidDel="005C5F88">
              <w:t xml:space="preserve"> </w:t>
            </w:r>
            <w:r w:rsidRPr="00806D4C">
              <w:rPr>
                <w:lang w:val="en-US" w:eastAsia="ja-JP"/>
              </w:rPr>
              <w:t>RRC Processing</w:t>
            </w:r>
            <w:r w:rsidRPr="00806D4C" w:rsidDel="005C5F88">
              <w:t xml:space="preserve"> </w:t>
            </w:r>
            <w:r w:rsidRPr="00806D4C">
              <w:t>at gNB : 3 ms</w:t>
            </w:r>
            <w:r w:rsidRPr="00CC471E" w:rsidDel="005C5F88">
              <w:t xml:space="preserve"> </w:t>
            </w:r>
          </w:p>
        </w:tc>
      </w:tr>
      <w:tr w:rsidR="00794709" w14:paraId="57EB5D85" w14:textId="77777777" w:rsidTr="00702156">
        <w:tc>
          <w:tcPr>
            <w:tcW w:w="2405" w:type="dxa"/>
            <w:tcBorders>
              <w:top w:val="single" w:sz="4" w:space="0" w:color="auto"/>
              <w:left w:val="single" w:sz="4" w:space="0" w:color="auto"/>
              <w:bottom w:val="single" w:sz="4" w:space="0" w:color="auto"/>
              <w:right w:val="single" w:sz="4" w:space="0" w:color="auto"/>
            </w:tcBorders>
          </w:tcPr>
          <w:p w14:paraId="7388D2A0" w14:textId="77777777" w:rsidR="00794709" w:rsidRPr="00CC471E" w:rsidRDefault="00794709" w:rsidP="00702156">
            <w:pPr>
              <w:pStyle w:val="TAC"/>
            </w:pPr>
            <w:r w:rsidRPr="00CC471E">
              <w:t>Total values</w:t>
            </w:r>
          </w:p>
        </w:tc>
        <w:tc>
          <w:tcPr>
            <w:tcW w:w="2552" w:type="dxa"/>
            <w:tcBorders>
              <w:top w:val="single" w:sz="4" w:space="0" w:color="auto"/>
              <w:left w:val="single" w:sz="4" w:space="0" w:color="auto"/>
              <w:bottom w:val="single" w:sz="4" w:space="0" w:color="auto"/>
              <w:right w:val="single" w:sz="4" w:space="0" w:color="auto"/>
            </w:tcBorders>
          </w:tcPr>
          <w:p w14:paraId="63054A52" w14:textId="77777777" w:rsidR="00794709" w:rsidRPr="00CC471E" w:rsidRDefault="00794709" w:rsidP="00702156">
            <w:pPr>
              <w:pStyle w:val="TAC"/>
            </w:pPr>
            <w:r w:rsidRPr="00CC471E">
              <w:t xml:space="preserve">For UE capability-1: </w:t>
            </w:r>
          </w:p>
          <w:p w14:paraId="5D0111EA" w14:textId="77777777" w:rsidR="00794709" w:rsidRPr="00CC471E" w:rsidRDefault="00794709" w:rsidP="00702156">
            <w:pPr>
              <w:pStyle w:val="TAC"/>
            </w:pPr>
            <w:r w:rsidRPr="00CC471E">
              <w:t xml:space="preserve">14.56 ms ~ 17.56 ms </w:t>
            </w:r>
          </w:p>
          <w:p w14:paraId="0D192DF4" w14:textId="77777777" w:rsidR="00794709" w:rsidRPr="00CC471E" w:rsidRDefault="00794709" w:rsidP="00702156">
            <w:pPr>
              <w:pStyle w:val="TAC"/>
            </w:pPr>
            <w:r w:rsidRPr="00CC471E">
              <w:t>For UE capability-2:</w:t>
            </w:r>
          </w:p>
          <w:p w14:paraId="1A04AB5B" w14:textId="77777777" w:rsidR="00794709" w:rsidRPr="00CC471E" w:rsidRDefault="00794709" w:rsidP="00702156">
            <w:pPr>
              <w:pStyle w:val="TAC"/>
            </w:pPr>
            <w:r w:rsidRPr="00CC471E">
              <w:t>13.84 ms16.63 ms</w:t>
            </w:r>
          </w:p>
        </w:tc>
        <w:tc>
          <w:tcPr>
            <w:tcW w:w="4677" w:type="dxa"/>
            <w:tcBorders>
              <w:top w:val="single" w:sz="4" w:space="0" w:color="auto"/>
              <w:left w:val="single" w:sz="4" w:space="0" w:color="auto"/>
              <w:bottom w:val="single" w:sz="4" w:space="0" w:color="auto"/>
              <w:right w:val="single" w:sz="4" w:space="0" w:color="auto"/>
            </w:tcBorders>
          </w:tcPr>
          <w:p w14:paraId="402E8100" w14:textId="77777777" w:rsidR="00794709" w:rsidRPr="00CC471E" w:rsidRDefault="00794709" w:rsidP="00702156">
            <w:pPr>
              <w:pStyle w:val="TAC"/>
            </w:pPr>
            <w:r w:rsidRPr="00CC471E">
              <w:t>When procedure marked with(*) is excluded, total values shall be amended as follows:</w:t>
            </w:r>
          </w:p>
          <w:p w14:paraId="5317A6A7" w14:textId="77777777" w:rsidR="00794709" w:rsidRPr="00CC471E" w:rsidRDefault="00794709" w:rsidP="00702156">
            <w:pPr>
              <w:pStyle w:val="TAC"/>
            </w:pPr>
            <w:r w:rsidRPr="00CC471E">
              <w:t xml:space="preserve">For UE capability-1: </w:t>
            </w:r>
          </w:p>
          <w:p w14:paraId="4D6143B6" w14:textId="77777777" w:rsidR="00794709" w:rsidRPr="00CC471E" w:rsidRDefault="00794709" w:rsidP="00702156">
            <w:pPr>
              <w:pStyle w:val="TAC"/>
            </w:pPr>
            <w:r w:rsidRPr="00CC471E">
              <w:t xml:space="preserve">1.56ms ~ 3.56ms </w:t>
            </w:r>
          </w:p>
          <w:p w14:paraId="276F7E4D" w14:textId="77777777" w:rsidR="00794709" w:rsidRPr="00CC471E" w:rsidRDefault="00794709" w:rsidP="00702156">
            <w:pPr>
              <w:pStyle w:val="TAC"/>
            </w:pPr>
            <w:r w:rsidRPr="00CC471E">
              <w:t>For UE capability-2:</w:t>
            </w:r>
          </w:p>
          <w:p w14:paraId="7B4D1A00" w14:textId="77777777" w:rsidR="00794709" w:rsidRDefault="00794709" w:rsidP="00702156">
            <w:pPr>
              <w:pStyle w:val="TAC"/>
            </w:pPr>
            <w:r w:rsidRPr="00CC471E">
              <w:t>0.84ms~2.63ms</w:t>
            </w:r>
          </w:p>
        </w:tc>
      </w:tr>
    </w:tbl>
    <w:p w14:paraId="7B6FAA54" w14:textId="77777777" w:rsidR="00794709" w:rsidRDefault="00794709" w:rsidP="00794709">
      <w:r>
        <w:t>Note 1: Some components denoted by (*) can be excluded since they are related with higher layer procedure.</w:t>
      </w:r>
    </w:p>
    <w:p w14:paraId="05E651C1" w14:textId="77777777" w:rsidR="00794709" w:rsidRDefault="00794709" w:rsidP="00794709">
      <w:r>
        <w:lastRenderedPageBreak/>
        <w:t>Note 2: The maximum latency for PDSCH/PUSCH transmission is assumed as one slot excluding preparation time. Total values may change when the information size related with LPP message is changed.</w:t>
      </w:r>
    </w:p>
    <w:p w14:paraId="4CE48046" w14:textId="77777777" w:rsidR="00AA744A" w:rsidRDefault="00AA744A" w:rsidP="00794709"/>
    <w:sectPr w:rsidR="00AA744A">
      <w:headerReference w:type="default" r:id="rId15"/>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2A281E" w14:textId="77777777" w:rsidR="005954FA" w:rsidRDefault="005954FA">
      <w:pPr>
        <w:spacing w:after="0"/>
      </w:pPr>
      <w:r>
        <w:separator/>
      </w:r>
    </w:p>
  </w:endnote>
  <w:endnote w:type="continuationSeparator" w:id="0">
    <w:p w14:paraId="6CD8E2E9" w14:textId="77777777" w:rsidR="005954FA" w:rsidRDefault="005954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Yu Mincho">
    <w:altName w:val="游明朝"/>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altName w:val="﷽﷽﷽﷽﷽﷽Đ"/>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48052" w14:textId="77777777" w:rsidR="00AA744A" w:rsidRDefault="00944D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58F437" w14:textId="77777777" w:rsidR="005954FA" w:rsidRDefault="005954FA">
      <w:pPr>
        <w:spacing w:after="0"/>
      </w:pPr>
      <w:r>
        <w:separator/>
      </w:r>
    </w:p>
  </w:footnote>
  <w:footnote w:type="continuationSeparator" w:id="0">
    <w:p w14:paraId="504F580E" w14:textId="77777777" w:rsidR="005954FA" w:rsidRDefault="005954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E4804D" w14:textId="30BA6A0A" w:rsidR="00AA744A" w:rsidRDefault="00944D3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97397">
      <w:rPr>
        <w:rFonts w:ascii="Arial" w:hAnsi="Arial" w:cs="Arial"/>
        <w:bCs/>
        <w:noProof/>
        <w:sz w:val="18"/>
        <w:szCs w:val="18"/>
      </w:rPr>
      <w:t>Error! No text of specified style in document.</w:t>
    </w:r>
    <w:r>
      <w:rPr>
        <w:rFonts w:ascii="Arial" w:hAnsi="Arial" w:cs="Arial"/>
        <w:b/>
        <w:sz w:val="18"/>
        <w:szCs w:val="18"/>
      </w:rPr>
      <w:fldChar w:fldCharType="end"/>
    </w:r>
  </w:p>
  <w:p w14:paraId="4CE4804E" w14:textId="77777777" w:rsidR="00AA744A" w:rsidRDefault="00944D3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94709">
      <w:rPr>
        <w:rFonts w:ascii="Arial" w:hAnsi="Arial" w:cs="Arial"/>
        <w:b/>
        <w:noProof/>
        <w:sz w:val="18"/>
        <w:szCs w:val="18"/>
      </w:rPr>
      <w:t>20</w:t>
    </w:r>
    <w:r>
      <w:rPr>
        <w:rFonts w:ascii="Arial" w:hAnsi="Arial" w:cs="Arial"/>
        <w:b/>
        <w:sz w:val="18"/>
        <w:szCs w:val="18"/>
      </w:rPr>
      <w:fldChar w:fldCharType="end"/>
    </w:r>
  </w:p>
  <w:p w14:paraId="4CE4804F" w14:textId="258F1514" w:rsidR="00AA744A" w:rsidRDefault="00944D3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97397">
      <w:rPr>
        <w:rFonts w:ascii="Arial" w:hAnsi="Arial" w:cs="Arial"/>
        <w:bCs/>
        <w:noProof/>
        <w:sz w:val="18"/>
        <w:szCs w:val="18"/>
      </w:rPr>
      <w:t>Error! No text of specified style in document.</w:t>
    </w:r>
    <w:r>
      <w:rPr>
        <w:rFonts w:ascii="Arial" w:hAnsi="Arial" w:cs="Arial"/>
        <w:b/>
        <w:sz w:val="18"/>
        <w:szCs w:val="18"/>
      </w:rPr>
      <w:fldChar w:fldCharType="end"/>
    </w:r>
  </w:p>
  <w:p w14:paraId="4CE48050" w14:textId="77777777" w:rsidR="00AA744A" w:rsidRDefault="00AA744A">
    <w:pPr>
      <w:pStyle w:val="Header"/>
    </w:pPr>
  </w:p>
  <w:p w14:paraId="4CE48051" w14:textId="77777777" w:rsidR="00AA744A" w:rsidRDefault="00AA74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0B7A30A"/>
    <w:multiLevelType w:val="multilevel"/>
    <w:tmpl w:val="90B7A30A"/>
    <w:lvl w:ilvl="0">
      <w:start w:val="1"/>
      <w:numFmt w:val="decimal"/>
      <w:lvlText w:val="Observation %1:"/>
      <w:lvlJc w:val="left"/>
      <w:pPr>
        <w:ind w:left="710" w:firstLine="0"/>
        <w:textAlignment w:val="baseline"/>
      </w:pPr>
      <w:rPr>
        <w:rFonts w:ascii="Times New Roman" w:hAnsi="Times New Roman" w:cs="Times New Roman" w:hint="eastAsia"/>
        <w:b/>
        <w:caps w:val="0"/>
        <w:strike w:val="0"/>
        <w:dstrike w:val="0"/>
        <w:vanish w:val="0"/>
        <w:color w:val="auto"/>
        <w:sz w:val="22"/>
        <w:u w:val="none"/>
      </w:rPr>
    </w:lvl>
    <w:lvl w:ilvl="1">
      <w:start w:val="1"/>
      <w:numFmt w:val="bullet"/>
      <w:lvlText w:val="●"/>
      <w:lvlJc w:val="left"/>
      <w:pPr>
        <w:ind w:left="284" w:hanging="284"/>
      </w:pPr>
      <w:rPr>
        <w:rFonts w:ascii="Times New Roman" w:hAnsi="Times New Roman" w:cs="Times New Roman" w:hint="eastAsia"/>
        <w:b/>
        <w:color w:val="auto"/>
        <w:sz w:val="22"/>
      </w:rPr>
    </w:lvl>
    <w:lvl w:ilvl="2">
      <w:start w:val="1"/>
      <w:numFmt w:val="bullet"/>
      <w:lvlText w:val="○"/>
      <w:lvlJc w:val="left"/>
      <w:pPr>
        <w:ind w:left="567" w:hanging="283"/>
      </w:pPr>
      <w:rPr>
        <w:rFonts w:ascii="Times New Roman" w:hAnsi="Times New Roman" w:cs="Times New Roman" w:hint="eastAsia"/>
        <w:b/>
        <w:color w:val="auto"/>
        <w:sz w:val="22"/>
      </w:rPr>
    </w:lvl>
    <w:lvl w:ilvl="3">
      <w:start w:val="1"/>
      <w:numFmt w:val="bullet"/>
      <w:lvlText w:val="▪"/>
      <w:lvlJc w:val="left"/>
      <w:pPr>
        <w:ind w:left="851" w:hanging="284"/>
      </w:pPr>
      <w:rPr>
        <w:rFonts w:ascii="Times New Roman" w:hAnsi="Times New Roman" w:cs="Times New Roman" w:hint="eastAsia"/>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0EA5155"/>
    <w:multiLevelType w:val="multilevel"/>
    <w:tmpl w:val="00EA5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F42D23"/>
    <w:multiLevelType w:val="multilevel"/>
    <w:tmpl w:val="01F42D2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2030DD"/>
    <w:multiLevelType w:val="multilevel"/>
    <w:tmpl w:val="022030D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E94FB3"/>
    <w:multiLevelType w:val="multilevel"/>
    <w:tmpl w:val="02E94F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D7113D"/>
    <w:multiLevelType w:val="multilevel"/>
    <w:tmpl w:val="06D7113D"/>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395864"/>
    <w:multiLevelType w:val="multilevel"/>
    <w:tmpl w:val="073958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8461983"/>
    <w:multiLevelType w:val="multilevel"/>
    <w:tmpl w:val="0846198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B666CE5"/>
    <w:multiLevelType w:val="multilevel"/>
    <w:tmpl w:val="0B666CE5"/>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04131BE"/>
    <w:multiLevelType w:val="multilevel"/>
    <w:tmpl w:val="104131B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583014"/>
    <w:multiLevelType w:val="multilevel"/>
    <w:tmpl w:val="10583014"/>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3F125B0"/>
    <w:multiLevelType w:val="multilevel"/>
    <w:tmpl w:val="13F125B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46D5CD4"/>
    <w:multiLevelType w:val="multilevel"/>
    <w:tmpl w:val="146D5C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18DE2878"/>
    <w:multiLevelType w:val="multilevel"/>
    <w:tmpl w:val="18DE2878"/>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A560F18"/>
    <w:multiLevelType w:val="multilevel"/>
    <w:tmpl w:val="1A560F18"/>
    <w:lvl w:ilvl="0">
      <w:numFmt w:val="bullet"/>
      <w:lvlText w:val="-"/>
      <w:lvlJc w:val="left"/>
      <w:pPr>
        <w:ind w:left="928" w:hanging="360"/>
      </w:pPr>
      <w:rPr>
        <w:rFonts w:ascii="Times New Roman" w:eastAsiaTheme="minorEastAsia" w:hAnsi="Times New Roman" w:cs="Times New Roman" w:hint="default"/>
      </w:rPr>
    </w:lvl>
    <w:lvl w:ilvl="1">
      <w:start w:val="1"/>
      <w:numFmt w:val="lowerLetter"/>
      <w:lvlText w:val="(%2)"/>
      <w:lvlJc w:val="left"/>
      <w:pPr>
        <w:ind w:left="1648" w:hanging="360"/>
      </w:pPr>
      <w:rPr>
        <w:rFonts w:ascii="Times New Roman" w:eastAsia="SimSun" w:hAnsi="Times New Roman" w:cs="Times New Roman"/>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5" w15:restartNumberingAfterBreak="0">
    <w:nsid w:val="1BFA7A68"/>
    <w:multiLevelType w:val="multilevel"/>
    <w:tmpl w:val="1BFA7A6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176753"/>
    <w:multiLevelType w:val="multilevel"/>
    <w:tmpl w:val="1C176753"/>
    <w:lvl w:ilvl="0">
      <w:numFmt w:val="bullet"/>
      <w:lvlText w:val="-"/>
      <w:lvlJc w:val="left"/>
      <w:pPr>
        <w:ind w:left="1440" w:hanging="360"/>
      </w:pPr>
      <w:rPr>
        <w:rFonts w:ascii="Times New Roman" w:eastAsiaTheme="minorEastAsia" w:hAnsi="Times New Roman" w:cs="Times New Roman" w:hint="default"/>
      </w:rPr>
    </w:lvl>
    <w:lvl w:ilvl="1">
      <w:numFmt w:val="bullet"/>
      <w:lvlText w:val="-"/>
      <w:lvlJc w:val="left"/>
      <w:pPr>
        <w:ind w:left="1800" w:hanging="360"/>
      </w:pPr>
      <w:rPr>
        <w:rFonts w:ascii="Times New Roman" w:eastAsia="MS Mincho" w:hAnsi="Times New Roman" w:cs="Times New Roman" w:hint="default"/>
      </w:rPr>
    </w:lvl>
    <w:lvl w:ilvl="2">
      <w:numFmt w:val="bullet"/>
      <w:lvlText w:val="-"/>
      <w:lvlJc w:val="left"/>
      <w:pPr>
        <w:ind w:left="1440" w:hanging="360"/>
      </w:pPr>
      <w:rPr>
        <w:rFonts w:ascii="Times New Roman" w:eastAsiaTheme="minorEastAsia" w:hAnsi="Times New Roman" w:cs="Times New Roman"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7" w15:restartNumberingAfterBreak="0">
    <w:nsid w:val="1EF605FF"/>
    <w:multiLevelType w:val="multilevel"/>
    <w:tmpl w:val="1EF605F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FC0349E"/>
    <w:multiLevelType w:val="multilevel"/>
    <w:tmpl w:val="1FC0349E"/>
    <w:lvl w:ilvl="0">
      <w:start w:val="1"/>
      <w:numFmt w:val="bullet"/>
      <w:lvlText w:val="-"/>
      <w:lvlJc w:val="left"/>
      <w:pPr>
        <w:ind w:left="420" w:hanging="420"/>
      </w:pPr>
      <w:rPr>
        <w:rFonts w:ascii="Arial" w:eastAsia="Times New Roman" w:hAnsi="Arial" w:cs="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219A5B4B"/>
    <w:multiLevelType w:val="multilevel"/>
    <w:tmpl w:val="219A5B4B"/>
    <w:lvl w:ilvl="0">
      <w:numFmt w:val="bullet"/>
      <w:lvlText w:val=""/>
      <w:lvlJc w:val="left"/>
      <w:pPr>
        <w:ind w:left="720" w:hanging="360"/>
      </w:pPr>
      <w:rPr>
        <w:rFonts w:ascii="Symbol" w:eastAsiaTheme="minorEastAsia" w:hAnsi="Symbol"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4A74433"/>
    <w:multiLevelType w:val="multilevel"/>
    <w:tmpl w:val="24A74433"/>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659524C"/>
    <w:multiLevelType w:val="multilevel"/>
    <w:tmpl w:val="2659524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7720587"/>
    <w:multiLevelType w:val="multilevel"/>
    <w:tmpl w:val="2772058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81573DE"/>
    <w:multiLevelType w:val="multilevel"/>
    <w:tmpl w:val="281573D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ABD58F5"/>
    <w:multiLevelType w:val="multilevel"/>
    <w:tmpl w:val="2ABD58F5"/>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C27180F"/>
    <w:multiLevelType w:val="multilevel"/>
    <w:tmpl w:val="2C27180F"/>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928" w:hanging="360"/>
      </w:pPr>
      <w:rPr>
        <w:rFonts w:ascii="Times New Roman" w:eastAsiaTheme="minorEastAsia"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C7368B7"/>
    <w:multiLevelType w:val="multilevel"/>
    <w:tmpl w:val="2C7368B7"/>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D6360FA"/>
    <w:multiLevelType w:val="multilevel"/>
    <w:tmpl w:val="2D6360FA"/>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8" w15:restartNumberingAfterBreak="0">
    <w:nsid w:val="2FB853CB"/>
    <w:multiLevelType w:val="multilevel"/>
    <w:tmpl w:val="2FB853C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0155DCB"/>
    <w:multiLevelType w:val="multilevel"/>
    <w:tmpl w:val="30155DCB"/>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0B54DC8"/>
    <w:multiLevelType w:val="multilevel"/>
    <w:tmpl w:val="30B54DC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0C71010"/>
    <w:multiLevelType w:val="multilevel"/>
    <w:tmpl w:val="30C710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38D6001"/>
    <w:multiLevelType w:val="multilevel"/>
    <w:tmpl w:val="338D6001"/>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MS Mincho"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4817121"/>
    <w:multiLevelType w:val="multilevel"/>
    <w:tmpl w:val="34817121"/>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37834FE3"/>
    <w:multiLevelType w:val="multilevel"/>
    <w:tmpl w:val="37834FE3"/>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6A4412"/>
    <w:multiLevelType w:val="multilevel"/>
    <w:tmpl w:val="3A6A441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AA46647"/>
    <w:multiLevelType w:val="multilevel"/>
    <w:tmpl w:val="3AA46647"/>
    <w:lvl w:ilvl="0">
      <w:start w:val="1"/>
      <w:numFmt w:val="decimal"/>
      <w:pStyle w:val="Proposal"/>
      <w:lvlText w:val="Proposal %1"/>
      <w:lvlJc w:val="left"/>
      <w:pPr>
        <w:tabs>
          <w:tab w:val="left" w:pos="7825"/>
        </w:tabs>
        <w:ind w:left="7825" w:hanging="1304"/>
      </w:pPr>
      <w:rPr>
        <w:rFonts w:ascii="Arial" w:hAnsi="Arial" w:cs="Arial"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7" w15:restartNumberingAfterBreak="0">
    <w:nsid w:val="3BF14DE6"/>
    <w:multiLevelType w:val="multilevel"/>
    <w:tmpl w:val="3BF14DE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D384952"/>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3DB0404C"/>
    <w:multiLevelType w:val="multilevel"/>
    <w:tmpl w:val="3DB04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01F2BB0"/>
    <w:multiLevelType w:val="multilevel"/>
    <w:tmpl w:val="401F2BB0"/>
    <w:lvl w:ilvl="0">
      <w:start w:val="1"/>
      <w:numFmt w:val="bullet"/>
      <w:lvlText w:val=""/>
      <w:lvlJc w:val="left"/>
      <w:pPr>
        <w:ind w:left="360" w:hanging="360"/>
      </w:pPr>
      <w:rPr>
        <w:rFonts w:ascii="Symbol" w:hAnsi="Symbol" w:hint="default"/>
      </w:rPr>
    </w:lvl>
    <w:lvl w:ilvl="1">
      <w:numFmt w:val="bullet"/>
      <w:lvlText w:val="-"/>
      <w:lvlJc w:val="left"/>
      <w:pPr>
        <w:ind w:left="928" w:hanging="360"/>
      </w:pPr>
      <w:rPr>
        <w:rFonts w:ascii="Times New Roman" w:eastAsiaTheme="minorEastAsia" w:hAnsi="Times New Roman" w:cs="Times New Roman" w:hint="default"/>
      </w:rPr>
    </w:lvl>
    <w:lvl w:ilvl="2">
      <w:numFmt w:val="bullet"/>
      <w:lvlText w:val="-"/>
      <w:lvlJc w:val="left"/>
      <w:pPr>
        <w:ind w:left="1800" w:hanging="360"/>
      </w:pPr>
      <w:rPr>
        <w:rFonts w:ascii="Times New Roman" w:eastAsiaTheme="minorEastAsia" w:hAnsi="Times New Roman" w:cs="Times New Roman"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44A37532"/>
    <w:multiLevelType w:val="multilevel"/>
    <w:tmpl w:val="44A37532"/>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4D84633"/>
    <w:multiLevelType w:val="multilevel"/>
    <w:tmpl w:val="44D8463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B5039F"/>
    <w:multiLevelType w:val="multilevel"/>
    <w:tmpl w:val="48B5039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6" w15:restartNumberingAfterBreak="0">
    <w:nsid w:val="4B0B27DA"/>
    <w:multiLevelType w:val="multilevel"/>
    <w:tmpl w:val="4B0B27D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4C5E64BA"/>
    <w:multiLevelType w:val="multilevel"/>
    <w:tmpl w:val="4C5E64BA"/>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1080" w:hanging="360"/>
      </w:pPr>
      <w:rPr>
        <w:rFonts w:ascii="Times New Roman" w:eastAsia="MS Mincho" w:hAnsi="Times New Roman" w:cs="Times New Roman" w:hint="default"/>
        <w:b/>
        <w:color w:val="auto"/>
        <w:sz w:val="22"/>
      </w:rPr>
    </w:lvl>
    <w:lvl w:ilvl="3">
      <w:start w:val="1"/>
      <w:numFmt w:val="lowerLetter"/>
      <w:lvlText w:val="(%4)"/>
      <w:lvlJc w:val="left"/>
      <w:pPr>
        <w:ind w:left="927" w:hanging="360"/>
      </w:pPr>
      <w:rPr>
        <w:rFonts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4D521464"/>
    <w:multiLevelType w:val="multilevel"/>
    <w:tmpl w:val="4D5214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2344950"/>
    <w:multiLevelType w:val="multilevel"/>
    <w:tmpl w:val="52344950"/>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2C52513"/>
    <w:multiLevelType w:val="multilevel"/>
    <w:tmpl w:val="52C5251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34D0AE3"/>
    <w:multiLevelType w:val="multilevel"/>
    <w:tmpl w:val="534D0AE3"/>
    <w:lvl w:ilvl="0">
      <w:numFmt w:val="bullet"/>
      <w:lvlText w:val="-"/>
      <w:lvlJc w:val="left"/>
      <w:pPr>
        <w:ind w:left="928" w:hanging="360"/>
      </w:pPr>
      <w:rPr>
        <w:rFonts w:ascii="Times New Roman" w:eastAsia="MS Mincho"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53" w15:restartNumberingAfterBreak="0">
    <w:nsid w:val="5350694E"/>
    <w:multiLevelType w:val="multilevel"/>
    <w:tmpl w:val="5350694E"/>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535354A8"/>
    <w:multiLevelType w:val="multilevel"/>
    <w:tmpl w:val="535354A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3A40CDA"/>
    <w:multiLevelType w:val="multilevel"/>
    <w:tmpl w:val="53A40C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54A328F0"/>
    <w:multiLevelType w:val="multilevel"/>
    <w:tmpl w:val="54A32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4EF2C5A"/>
    <w:multiLevelType w:val="multilevel"/>
    <w:tmpl w:val="54EF2C5A"/>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5945F4D"/>
    <w:multiLevelType w:val="multilevel"/>
    <w:tmpl w:val="55945F4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5A84B2B"/>
    <w:multiLevelType w:val="multilevel"/>
    <w:tmpl w:val="55A84B2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7A9248D"/>
    <w:multiLevelType w:val="multilevel"/>
    <w:tmpl w:val="57A9248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2" w15:restartNumberingAfterBreak="0">
    <w:nsid w:val="5EA77EAD"/>
    <w:multiLevelType w:val="multilevel"/>
    <w:tmpl w:val="5EA77EAD"/>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1FC3D50"/>
    <w:multiLevelType w:val="multilevel"/>
    <w:tmpl w:val="61FC3D50"/>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1204CD"/>
    <w:multiLevelType w:val="multilevel"/>
    <w:tmpl w:val="631204CD"/>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numFmt w:val="bullet"/>
      <w:lvlText w:val="-"/>
      <w:lvlJc w:val="left"/>
      <w:pPr>
        <w:ind w:left="720" w:hanging="360"/>
      </w:pPr>
      <w:rPr>
        <w:rFonts w:ascii="Times New Roman" w:eastAsiaTheme="minorEastAsia"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5B63A67"/>
    <w:multiLevelType w:val="multilevel"/>
    <w:tmpl w:val="65B63A67"/>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64F34AC"/>
    <w:multiLevelType w:val="multilevel"/>
    <w:tmpl w:val="664F34A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70E5478"/>
    <w:multiLevelType w:val="multilevel"/>
    <w:tmpl w:val="670E5478"/>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77D0579"/>
    <w:multiLevelType w:val="multilevel"/>
    <w:tmpl w:val="677D0579"/>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 w15:restartNumberingAfterBreak="0">
    <w:nsid w:val="6A906E7B"/>
    <w:multiLevelType w:val="multilevel"/>
    <w:tmpl w:val="6A906E7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D005C1F"/>
    <w:multiLevelType w:val="multilevel"/>
    <w:tmpl w:val="6D005C1F"/>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E0756A6"/>
    <w:multiLevelType w:val="multilevel"/>
    <w:tmpl w:val="6E0756A6"/>
    <w:lvl w:ilvl="0">
      <w:numFmt w:val="bullet"/>
      <w:lvlText w:val="-"/>
      <w:lvlJc w:val="left"/>
      <w:pPr>
        <w:ind w:left="720" w:hanging="360"/>
      </w:pPr>
      <w:rPr>
        <w:rFonts w:ascii="Times New Roman" w:eastAsiaTheme="minorEastAsia" w:hAnsi="Times New Roman" w:cs="Times New Roman" w:hint="default"/>
      </w:rPr>
    </w:lvl>
    <w:lvl w:ilvl="1">
      <w:numFmt w:val="bullet"/>
      <w:lvlText w:val="-"/>
      <w:lvlJc w:val="left"/>
      <w:pPr>
        <w:ind w:left="1440" w:hanging="360"/>
      </w:pPr>
      <w:rPr>
        <w:rFonts w:ascii="Times New Roman" w:eastAsiaTheme="minorEastAsia"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E2711F3"/>
    <w:multiLevelType w:val="multilevel"/>
    <w:tmpl w:val="6E2711F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6E631FC3"/>
    <w:multiLevelType w:val="multilevel"/>
    <w:tmpl w:val="6E631FC3"/>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0DC716C"/>
    <w:multiLevelType w:val="multilevel"/>
    <w:tmpl w:val="70DC716C"/>
    <w:lvl w:ilvl="0">
      <w:start w:val="1"/>
      <w:numFmt w:val="lowerLetter"/>
      <w:lvlText w:val="(%1)"/>
      <w:lvlJc w:val="left"/>
      <w:pPr>
        <w:ind w:left="1648" w:hanging="360"/>
      </w:pPr>
      <w:rPr>
        <w:rFonts w:ascii="Times New Roman" w:eastAsia="SimSu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2C36D9E"/>
    <w:multiLevelType w:val="multilevel"/>
    <w:tmpl w:val="72C36D9E"/>
    <w:lvl w:ilvl="0">
      <w:start w:val="5"/>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73A36EC"/>
    <w:multiLevelType w:val="multilevel"/>
    <w:tmpl w:val="773A36E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7F07893"/>
    <w:multiLevelType w:val="multilevel"/>
    <w:tmpl w:val="77F07893"/>
    <w:lvl w:ilvl="0">
      <w:numFmt w:val="bullet"/>
      <w:lvlText w:val="-"/>
      <w:lvlJc w:val="left"/>
      <w:pPr>
        <w:ind w:left="1080" w:hanging="360"/>
      </w:pPr>
      <w:rPr>
        <w:rFonts w:ascii="Times New Roman" w:eastAsia="MS Mincho" w:hAnsi="Times New Roman" w:cs="Times New Roman" w:hint="default"/>
      </w:rPr>
    </w:lvl>
    <w:lvl w:ilvl="1">
      <w:start w:val="1"/>
      <w:numFmt w:val="bullet"/>
      <w:lvlText w:val="o"/>
      <w:lvlJc w:val="left"/>
      <w:pPr>
        <w:ind w:left="2576" w:hanging="360"/>
      </w:pPr>
      <w:rPr>
        <w:rFonts w:ascii="Courier New" w:hAnsi="Courier New" w:cs="Courier New" w:hint="default"/>
      </w:rPr>
    </w:lvl>
    <w:lvl w:ilvl="2">
      <w:start w:val="1"/>
      <w:numFmt w:val="bullet"/>
      <w:lvlText w:val=""/>
      <w:lvlJc w:val="left"/>
      <w:pPr>
        <w:ind w:left="3296" w:hanging="360"/>
      </w:pPr>
      <w:rPr>
        <w:rFonts w:ascii="Wingdings" w:hAnsi="Wingdings" w:hint="default"/>
      </w:rPr>
    </w:lvl>
    <w:lvl w:ilvl="3">
      <w:start w:val="1"/>
      <w:numFmt w:val="bullet"/>
      <w:lvlText w:val=""/>
      <w:lvlJc w:val="left"/>
      <w:pPr>
        <w:ind w:left="4016" w:hanging="360"/>
      </w:pPr>
      <w:rPr>
        <w:rFonts w:ascii="Symbol" w:hAnsi="Symbol" w:hint="default"/>
      </w:rPr>
    </w:lvl>
    <w:lvl w:ilvl="4">
      <w:start w:val="1"/>
      <w:numFmt w:val="bullet"/>
      <w:lvlText w:val="o"/>
      <w:lvlJc w:val="left"/>
      <w:pPr>
        <w:ind w:left="4736" w:hanging="360"/>
      </w:pPr>
      <w:rPr>
        <w:rFonts w:ascii="Courier New" w:hAnsi="Courier New" w:cs="Courier New" w:hint="default"/>
      </w:rPr>
    </w:lvl>
    <w:lvl w:ilvl="5">
      <w:start w:val="1"/>
      <w:numFmt w:val="bullet"/>
      <w:lvlText w:val=""/>
      <w:lvlJc w:val="left"/>
      <w:pPr>
        <w:ind w:left="5456" w:hanging="360"/>
      </w:pPr>
      <w:rPr>
        <w:rFonts w:ascii="Wingdings" w:hAnsi="Wingdings" w:hint="default"/>
      </w:rPr>
    </w:lvl>
    <w:lvl w:ilvl="6">
      <w:start w:val="1"/>
      <w:numFmt w:val="bullet"/>
      <w:lvlText w:val=""/>
      <w:lvlJc w:val="left"/>
      <w:pPr>
        <w:ind w:left="6176" w:hanging="360"/>
      </w:pPr>
      <w:rPr>
        <w:rFonts w:ascii="Symbol" w:hAnsi="Symbol" w:hint="default"/>
      </w:rPr>
    </w:lvl>
    <w:lvl w:ilvl="7">
      <w:start w:val="1"/>
      <w:numFmt w:val="bullet"/>
      <w:lvlText w:val="o"/>
      <w:lvlJc w:val="left"/>
      <w:pPr>
        <w:ind w:left="6896" w:hanging="360"/>
      </w:pPr>
      <w:rPr>
        <w:rFonts w:ascii="Courier New" w:hAnsi="Courier New" w:cs="Courier New" w:hint="default"/>
      </w:rPr>
    </w:lvl>
    <w:lvl w:ilvl="8">
      <w:start w:val="1"/>
      <w:numFmt w:val="bullet"/>
      <w:lvlText w:val=""/>
      <w:lvlJc w:val="left"/>
      <w:pPr>
        <w:ind w:left="7616" w:hanging="360"/>
      </w:pPr>
      <w:rPr>
        <w:rFonts w:ascii="Wingdings" w:hAnsi="Wingdings" w:hint="default"/>
      </w:rPr>
    </w:lvl>
  </w:abstractNum>
  <w:abstractNum w:abstractNumId="78" w15:restartNumberingAfterBreak="0">
    <w:nsid w:val="7AC76664"/>
    <w:multiLevelType w:val="multilevel"/>
    <w:tmpl w:val="7AC76664"/>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1720E"/>
    <w:multiLevelType w:val="multilevel"/>
    <w:tmpl w:val="7B71720E"/>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7B7C238C"/>
    <w:multiLevelType w:val="multilevel"/>
    <w:tmpl w:val="7B7C238C"/>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7D365A96"/>
    <w:multiLevelType w:val="multilevel"/>
    <w:tmpl w:val="7D365A9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7DC4252C"/>
    <w:multiLevelType w:val="multilevel"/>
    <w:tmpl w:val="7DC4252C"/>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DC95195"/>
    <w:multiLevelType w:val="multilevel"/>
    <w:tmpl w:val="7DC95195"/>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4" w15:restartNumberingAfterBreak="0">
    <w:nsid w:val="7DED50FE"/>
    <w:multiLevelType w:val="multilevel"/>
    <w:tmpl w:val="7DED50FE"/>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F4E1E06"/>
    <w:multiLevelType w:val="multilevel"/>
    <w:tmpl w:val="7F4E1E06"/>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1"/>
  </w:num>
  <w:num w:numId="2">
    <w:abstractNumId w:val="36"/>
    <w:lvlOverride w:ilvl="0">
      <w:startOverride w:val="1"/>
    </w:lvlOverride>
  </w:num>
  <w:num w:numId="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num>
  <w:num w:numId="5">
    <w:abstractNumId w:val="41"/>
  </w:num>
  <w:num w:numId="6">
    <w:abstractNumId w:val="47"/>
  </w:num>
  <w:num w:numId="7">
    <w:abstractNumId w:val="12"/>
  </w:num>
  <w:num w:numId="8">
    <w:abstractNumId w:val="10"/>
  </w:num>
  <w:num w:numId="9">
    <w:abstractNumId w:val="19"/>
  </w:num>
  <w:num w:numId="10">
    <w:abstractNumId w:val="68"/>
  </w:num>
  <w:num w:numId="11">
    <w:abstractNumId w:val="75"/>
  </w:num>
  <w:num w:numId="12">
    <w:abstractNumId w:val="63"/>
  </w:num>
  <w:num w:numId="13">
    <w:abstractNumId w:val="71"/>
  </w:num>
  <w:num w:numId="14">
    <w:abstractNumId w:val="26"/>
  </w:num>
  <w:num w:numId="15">
    <w:abstractNumId w:val="77"/>
  </w:num>
  <w:num w:numId="16">
    <w:abstractNumId w:val="0"/>
  </w:num>
  <w:num w:numId="17">
    <w:abstractNumId w:val="85"/>
  </w:num>
  <w:num w:numId="18">
    <w:abstractNumId w:val="64"/>
  </w:num>
  <w:num w:numId="19">
    <w:abstractNumId w:val="14"/>
  </w:num>
  <w:num w:numId="20">
    <w:abstractNumId w:val="62"/>
  </w:num>
  <w:num w:numId="21">
    <w:abstractNumId w:val="74"/>
  </w:num>
  <w:num w:numId="22">
    <w:abstractNumId w:val="67"/>
  </w:num>
  <w:num w:numId="23">
    <w:abstractNumId w:val="20"/>
  </w:num>
  <w:num w:numId="24">
    <w:abstractNumId w:val="16"/>
  </w:num>
  <w:num w:numId="25">
    <w:abstractNumId w:val="53"/>
  </w:num>
  <w:num w:numId="26">
    <w:abstractNumId w:val="33"/>
  </w:num>
  <w:num w:numId="27">
    <w:abstractNumId w:val="13"/>
  </w:num>
  <w:num w:numId="28">
    <w:abstractNumId w:val="34"/>
  </w:num>
  <w:num w:numId="29">
    <w:abstractNumId w:val="40"/>
  </w:num>
  <w:num w:numId="30">
    <w:abstractNumId w:val="82"/>
  </w:num>
  <w:num w:numId="31">
    <w:abstractNumId w:val="48"/>
  </w:num>
  <w:num w:numId="32">
    <w:abstractNumId w:val="25"/>
  </w:num>
  <w:num w:numId="33">
    <w:abstractNumId w:val="35"/>
  </w:num>
  <w:num w:numId="34">
    <w:abstractNumId w:val="18"/>
  </w:num>
  <w:num w:numId="35">
    <w:abstractNumId w:val="83"/>
  </w:num>
  <w:num w:numId="36">
    <w:abstractNumId w:val="38"/>
  </w:num>
  <w:num w:numId="37">
    <w:abstractNumId w:val="39"/>
  </w:num>
  <w:num w:numId="38">
    <w:abstractNumId w:val="4"/>
  </w:num>
  <w:num w:numId="39">
    <w:abstractNumId w:val="56"/>
  </w:num>
  <w:num w:numId="40">
    <w:abstractNumId w:val="55"/>
  </w:num>
  <w:num w:numId="41">
    <w:abstractNumId w:val="1"/>
  </w:num>
  <w:num w:numId="42">
    <w:abstractNumId w:val="31"/>
  </w:num>
  <w:num w:numId="43">
    <w:abstractNumId w:val="76"/>
  </w:num>
  <w:num w:numId="44">
    <w:abstractNumId w:val="9"/>
  </w:num>
  <w:num w:numId="45">
    <w:abstractNumId w:val="78"/>
  </w:num>
  <w:num w:numId="46">
    <w:abstractNumId w:val="15"/>
  </w:num>
  <w:num w:numId="47">
    <w:abstractNumId w:val="43"/>
  </w:num>
  <w:num w:numId="48">
    <w:abstractNumId w:val="24"/>
  </w:num>
  <w:num w:numId="49">
    <w:abstractNumId w:val="58"/>
  </w:num>
  <w:num w:numId="50">
    <w:abstractNumId w:val="44"/>
  </w:num>
  <w:num w:numId="51">
    <w:abstractNumId w:val="50"/>
  </w:num>
  <w:num w:numId="52">
    <w:abstractNumId w:val="60"/>
  </w:num>
  <w:num w:numId="53">
    <w:abstractNumId w:val="59"/>
  </w:num>
  <w:num w:numId="54">
    <w:abstractNumId w:val="84"/>
  </w:num>
  <w:num w:numId="55">
    <w:abstractNumId w:val="28"/>
  </w:num>
  <w:num w:numId="56">
    <w:abstractNumId w:val="65"/>
  </w:num>
  <w:num w:numId="57">
    <w:abstractNumId w:val="5"/>
  </w:num>
  <w:num w:numId="58">
    <w:abstractNumId w:val="57"/>
  </w:num>
  <w:num w:numId="59">
    <w:abstractNumId w:val="8"/>
  </w:num>
  <w:num w:numId="60">
    <w:abstractNumId w:val="46"/>
  </w:num>
  <w:num w:numId="61">
    <w:abstractNumId w:val="51"/>
  </w:num>
  <w:num w:numId="62">
    <w:abstractNumId w:val="2"/>
  </w:num>
  <w:num w:numId="63">
    <w:abstractNumId w:val="17"/>
  </w:num>
  <w:num w:numId="64">
    <w:abstractNumId w:val="72"/>
  </w:num>
  <w:num w:numId="65">
    <w:abstractNumId w:val="70"/>
  </w:num>
  <w:num w:numId="66">
    <w:abstractNumId w:val="42"/>
  </w:num>
  <w:num w:numId="67">
    <w:abstractNumId w:val="30"/>
  </w:num>
  <w:num w:numId="68">
    <w:abstractNumId w:val="7"/>
  </w:num>
  <w:num w:numId="69">
    <w:abstractNumId w:val="3"/>
  </w:num>
  <w:num w:numId="70">
    <w:abstractNumId w:val="32"/>
  </w:num>
  <w:num w:numId="71">
    <w:abstractNumId w:val="81"/>
  </w:num>
  <w:num w:numId="72">
    <w:abstractNumId w:val="11"/>
  </w:num>
  <w:num w:numId="73">
    <w:abstractNumId w:val="37"/>
  </w:num>
  <w:num w:numId="74">
    <w:abstractNumId w:val="54"/>
  </w:num>
  <w:num w:numId="75">
    <w:abstractNumId w:val="22"/>
  </w:num>
  <w:num w:numId="76">
    <w:abstractNumId w:val="66"/>
  </w:num>
  <w:num w:numId="77">
    <w:abstractNumId w:val="29"/>
  </w:num>
  <w:num w:numId="78">
    <w:abstractNumId w:val="52"/>
  </w:num>
  <w:num w:numId="79">
    <w:abstractNumId w:val="73"/>
  </w:num>
  <w:num w:numId="80">
    <w:abstractNumId w:val="21"/>
  </w:num>
  <w:num w:numId="81">
    <w:abstractNumId w:val="69"/>
  </w:num>
  <w:num w:numId="82">
    <w:abstractNumId w:val="80"/>
  </w:num>
  <w:num w:numId="83">
    <w:abstractNumId w:val="27"/>
  </w:num>
  <w:num w:numId="84">
    <w:abstractNumId w:val="23"/>
  </w:num>
  <w:num w:numId="85">
    <w:abstractNumId w:val="79"/>
  </w:num>
  <w:num w:numId="86">
    <w:abstractNumId w:val="6"/>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3"/>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YwMDGwNDc2NDQwtjRQ0lEKTi0uzszPAykwrQUAHzrhKiwAAAA="/>
  </w:docVars>
  <w:rsids>
    <w:rsidRoot w:val="004E213A"/>
    <w:rsid w:val="0000671A"/>
    <w:rsid w:val="00010BDB"/>
    <w:rsid w:val="00014251"/>
    <w:rsid w:val="00022914"/>
    <w:rsid w:val="00023F77"/>
    <w:rsid w:val="0003044D"/>
    <w:rsid w:val="00033397"/>
    <w:rsid w:val="00033415"/>
    <w:rsid w:val="00033CAD"/>
    <w:rsid w:val="00035080"/>
    <w:rsid w:val="00040095"/>
    <w:rsid w:val="00040261"/>
    <w:rsid w:val="00041DD8"/>
    <w:rsid w:val="00042334"/>
    <w:rsid w:val="000431D9"/>
    <w:rsid w:val="0004367D"/>
    <w:rsid w:val="000439FC"/>
    <w:rsid w:val="00044D68"/>
    <w:rsid w:val="000456C9"/>
    <w:rsid w:val="00045776"/>
    <w:rsid w:val="0005170E"/>
    <w:rsid w:val="00051834"/>
    <w:rsid w:val="000522AB"/>
    <w:rsid w:val="00053FD2"/>
    <w:rsid w:val="00054A22"/>
    <w:rsid w:val="00056052"/>
    <w:rsid w:val="00057479"/>
    <w:rsid w:val="00062023"/>
    <w:rsid w:val="00063E89"/>
    <w:rsid w:val="000655A6"/>
    <w:rsid w:val="000705A6"/>
    <w:rsid w:val="00070D92"/>
    <w:rsid w:val="000726E1"/>
    <w:rsid w:val="0007326E"/>
    <w:rsid w:val="0007426C"/>
    <w:rsid w:val="00080512"/>
    <w:rsid w:val="000833D4"/>
    <w:rsid w:val="00083754"/>
    <w:rsid w:val="0008435A"/>
    <w:rsid w:val="0009171A"/>
    <w:rsid w:val="00091F25"/>
    <w:rsid w:val="000940DD"/>
    <w:rsid w:val="00096D9F"/>
    <w:rsid w:val="000A0E0A"/>
    <w:rsid w:val="000A675A"/>
    <w:rsid w:val="000B009A"/>
    <w:rsid w:val="000B084A"/>
    <w:rsid w:val="000B1D70"/>
    <w:rsid w:val="000B2504"/>
    <w:rsid w:val="000B2F17"/>
    <w:rsid w:val="000B3634"/>
    <w:rsid w:val="000B5454"/>
    <w:rsid w:val="000B6194"/>
    <w:rsid w:val="000B77CD"/>
    <w:rsid w:val="000C0C0F"/>
    <w:rsid w:val="000C1BA5"/>
    <w:rsid w:val="000C47C3"/>
    <w:rsid w:val="000C5229"/>
    <w:rsid w:val="000D0E27"/>
    <w:rsid w:val="000D25A5"/>
    <w:rsid w:val="000D58AB"/>
    <w:rsid w:val="000D5AB8"/>
    <w:rsid w:val="000D6421"/>
    <w:rsid w:val="000D78A2"/>
    <w:rsid w:val="000E1E32"/>
    <w:rsid w:val="000E2064"/>
    <w:rsid w:val="000E3750"/>
    <w:rsid w:val="000F2812"/>
    <w:rsid w:val="000F423F"/>
    <w:rsid w:val="0010185E"/>
    <w:rsid w:val="00103007"/>
    <w:rsid w:val="0010726D"/>
    <w:rsid w:val="00107EDF"/>
    <w:rsid w:val="00110119"/>
    <w:rsid w:val="001108C2"/>
    <w:rsid w:val="001236BE"/>
    <w:rsid w:val="00125ABD"/>
    <w:rsid w:val="00125C51"/>
    <w:rsid w:val="001304C1"/>
    <w:rsid w:val="0013089E"/>
    <w:rsid w:val="00131DD8"/>
    <w:rsid w:val="00132C52"/>
    <w:rsid w:val="00133525"/>
    <w:rsid w:val="00135419"/>
    <w:rsid w:val="00141172"/>
    <w:rsid w:val="00141B9F"/>
    <w:rsid w:val="00152790"/>
    <w:rsid w:val="00154514"/>
    <w:rsid w:val="00160581"/>
    <w:rsid w:val="00161171"/>
    <w:rsid w:val="00164208"/>
    <w:rsid w:val="00166C23"/>
    <w:rsid w:val="0016775E"/>
    <w:rsid w:val="0017403F"/>
    <w:rsid w:val="0017640B"/>
    <w:rsid w:val="001847C1"/>
    <w:rsid w:val="00186462"/>
    <w:rsid w:val="001877EF"/>
    <w:rsid w:val="0019452D"/>
    <w:rsid w:val="001952F0"/>
    <w:rsid w:val="001A4885"/>
    <w:rsid w:val="001A4C42"/>
    <w:rsid w:val="001A6836"/>
    <w:rsid w:val="001A7420"/>
    <w:rsid w:val="001B0F6D"/>
    <w:rsid w:val="001B30BD"/>
    <w:rsid w:val="001B6637"/>
    <w:rsid w:val="001C21C3"/>
    <w:rsid w:val="001D02C2"/>
    <w:rsid w:val="001D1EF2"/>
    <w:rsid w:val="001D41C1"/>
    <w:rsid w:val="001D5815"/>
    <w:rsid w:val="001D6B04"/>
    <w:rsid w:val="001E12ED"/>
    <w:rsid w:val="001E279F"/>
    <w:rsid w:val="001E4A78"/>
    <w:rsid w:val="001E5AE8"/>
    <w:rsid w:val="001E7A5B"/>
    <w:rsid w:val="001F0C1D"/>
    <w:rsid w:val="001F0F07"/>
    <w:rsid w:val="001F1132"/>
    <w:rsid w:val="001F115D"/>
    <w:rsid w:val="001F1222"/>
    <w:rsid w:val="001F168B"/>
    <w:rsid w:val="001F1F07"/>
    <w:rsid w:val="001F231D"/>
    <w:rsid w:val="001F3A86"/>
    <w:rsid w:val="001F4466"/>
    <w:rsid w:val="001F5409"/>
    <w:rsid w:val="002019DD"/>
    <w:rsid w:val="002047E9"/>
    <w:rsid w:val="00207A00"/>
    <w:rsid w:val="002173A6"/>
    <w:rsid w:val="00217507"/>
    <w:rsid w:val="0022136D"/>
    <w:rsid w:val="00232560"/>
    <w:rsid w:val="002347A2"/>
    <w:rsid w:val="00234993"/>
    <w:rsid w:val="0023502D"/>
    <w:rsid w:val="00237221"/>
    <w:rsid w:val="00241528"/>
    <w:rsid w:val="002442DE"/>
    <w:rsid w:val="00244FED"/>
    <w:rsid w:val="0025399A"/>
    <w:rsid w:val="00256E86"/>
    <w:rsid w:val="00265AFA"/>
    <w:rsid w:val="002675F0"/>
    <w:rsid w:val="00270419"/>
    <w:rsid w:val="00271BE9"/>
    <w:rsid w:val="002730AA"/>
    <w:rsid w:val="00273701"/>
    <w:rsid w:val="00273DCB"/>
    <w:rsid w:val="00276D7E"/>
    <w:rsid w:val="002777E7"/>
    <w:rsid w:val="002777FD"/>
    <w:rsid w:val="00284842"/>
    <w:rsid w:val="00285E02"/>
    <w:rsid w:val="00296BA3"/>
    <w:rsid w:val="002A04F1"/>
    <w:rsid w:val="002A248D"/>
    <w:rsid w:val="002A25E1"/>
    <w:rsid w:val="002A3D0A"/>
    <w:rsid w:val="002A4DE1"/>
    <w:rsid w:val="002A5056"/>
    <w:rsid w:val="002A6A28"/>
    <w:rsid w:val="002A79F5"/>
    <w:rsid w:val="002A7ED2"/>
    <w:rsid w:val="002B343A"/>
    <w:rsid w:val="002B5F18"/>
    <w:rsid w:val="002B6339"/>
    <w:rsid w:val="002B79E0"/>
    <w:rsid w:val="002C09F4"/>
    <w:rsid w:val="002C329B"/>
    <w:rsid w:val="002C4601"/>
    <w:rsid w:val="002D2BFD"/>
    <w:rsid w:val="002D6A69"/>
    <w:rsid w:val="002E00EE"/>
    <w:rsid w:val="002E10F8"/>
    <w:rsid w:val="002E4DB9"/>
    <w:rsid w:val="002F0AA0"/>
    <w:rsid w:val="002F4372"/>
    <w:rsid w:val="002F5226"/>
    <w:rsid w:val="003016AF"/>
    <w:rsid w:val="00305717"/>
    <w:rsid w:val="00305844"/>
    <w:rsid w:val="003064DF"/>
    <w:rsid w:val="00307977"/>
    <w:rsid w:val="00313181"/>
    <w:rsid w:val="00313A4B"/>
    <w:rsid w:val="00316044"/>
    <w:rsid w:val="00316C79"/>
    <w:rsid w:val="003171BC"/>
    <w:rsid w:val="003172DC"/>
    <w:rsid w:val="0032103A"/>
    <w:rsid w:val="00325D9B"/>
    <w:rsid w:val="00332DB0"/>
    <w:rsid w:val="003350D6"/>
    <w:rsid w:val="003406C9"/>
    <w:rsid w:val="0034273D"/>
    <w:rsid w:val="00345451"/>
    <w:rsid w:val="00350138"/>
    <w:rsid w:val="00350D67"/>
    <w:rsid w:val="00351931"/>
    <w:rsid w:val="003521C9"/>
    <w:rsid w:val="00352929"/>
    <w:rsid w:val="00353041"/>
    <w:rsid w:val="0035462D"/>
    <w:rsid w:val="003615DE"/>
    <w:rsid w:val="00361624"/>
    <w:rsid w:val="00361B84"/>
    <w:rsid w:val="00367214"/>
    <w:rsid w:val="00372209"/>
    <w:rsid w:val="003765B8"/>
    <w:rsid w:val="003775B4"/>
    <w:rsid w:val="00380F57"/>
    <w:rsid w:val="003847C7"/>
    <w:rsid w:val="00385C31"/>
    <w:rsid w:val="003908CA"/>
    <w:rsid w:val="0039122A"/>
    <w:rsid w:val="0039484E"/>
    <w:rsid w:val="003A160B"/>
    <w:rsid w:val="003A517D"/>
    <w:rsid w:val="003A7CCC"/>
    <w:rsid w:val="003C2369"/>
    <w:rsid w:val="003C3971"/>
    <w:rsid w:val="003C5B05"/>
    <w:rsid w:val="003C63EA"/>
    <w:rsid w:val="003C6463"/>
    <w:rsid w:val="003D150D"/>
    <w:rsid w:val="003D2EB3"/>
    <w:rsid w:val="003E2469"/>
    <w:rsid w:val="003E325B"/>
    <w:rsid w:val="003F2081"/>
    <w:rsid w:val="003F51A7"/>
    <w:rsid w:val="003F5B8F"/>
    <w:rsid w:val="003F7390"/>
    <w:rsid w:val="00400C16"/>
    <w:rsid w:val="00401AF9"/>
    <w:rsid w:val="004049C5"/>
    <w:rsid w:val="00411E98"/>
    <w:rsid w:val="0041303C"/>
    <w:rsid w:val="004160E2"/>
    <w:rsid w:val="0041788C"/>
    <w:rsid w:val="00417F28"/>
    <w:rsid w:val="00422396"/>
    <w:rsid w:val="0042251E"/>
    <w:rsid w:val="00422C08"/>
    <w:rsid w:val="00423334"/>
    <w:rsid w:val="00425295"/>
    <w:rsid w:val="0042550E"/>
    <w:rsid w:val="00427202"/>
    <w:rsid w:val="004345EC"/>
    <w:rsid w:val="00437F7D"/>
    <w:rsid w:val="00440D12"/>
    <w:rsid w:val="004418A8"/>
    <w:rsid w:val="00441FCA"/>
    <w:rsid w:val="004426FE"/>
    <w:rsid w:val="004436E8"/>
    <w:rsid w:val="004441A3"/>
    <w:rsid w:val="00446F40"/>
    <w:rsid w:val="00451545"/>
    <w:rsid w:val="00451A84"/>
    <w:rsid w:val="00451DB4"/>
    <w:rsid w:val="004556AE"/>
    <w:rsid w:val="00461C81"/>
    <w:rsid w:val="00462447"/>
    <w:rsid w:val="00462724"/>
    <w:rsid w:val="00463B48"/>
    <w:rsid w:val="00463E6E"/>
    <w:rsid w:val="00465515"/>
    <w:rsid w:val="00465DCD"/>
    <w:rsid w:val="0046780F"/>
    <w:rsid w:val="00472CEF"/>
    <w:rsid w:val="00474CC3"/>
    <w:rsid w:val="00480E43"/>
    <w:rsid w:val="004835AA"/>
    <w:rsid w:val="00483BE8"/>
    <w:rsid w:val="00483E14"/>
    <w:rsid w:val="00485945"/>
    <w:rsid w:val="00490837"/>
    <w:rsid w:val="004941BC"/>
    <w:rsid w:val="00494386"/>
    <w:rsid w:val="004958EC"/>
    <w:rsid w:val="004A2E7D"/>
    <w:rsid w:val="004B091C"/>
    <w:rsid w:val="004B41F6"/>
    <w:rsid w:val="004B4378"/>
    <w:rsid w:val="004B5908"/>
    <w:rsid w:val="004B6EAA"/>
    <w:rsid w:val="004C0284"/>
    <w:rsid w:val="004C3056"/>
    <w:rsid w:val="004C3744"/>
    <w:rsid w:val="004C49CB"/>
    <w:rsid w:val="004D0523"/>
    <w:rsid w:val="004D056E"/>
    <w:rsid w:val="004D3578"/>
    <w:rsid w:val="004D3AEF"/>
    <w:rsid w:val="004D439B"/>
    <w:rsid w:val="004D446E"/>
    <w:rsid w:val="004D5535"/>
    <w:rsid w:val="004D66CC"/>
    <w:rsid w:val="004E0F80"/>
    <w:rsid w:val="004E1CC0"/>
    <w:rsid w:val="004E213A"/>
    <w:rsid w:val="004E3903"/>
    <w:rsid w:val="004E633E"/>
    <w:rsid w:val="004F071D"/>
    <w:rsid w:val="004F0988"/>
    <w:rsid w:val="004F3340"/>
    <w:rsid w:val="004F5487"/>
    <w:rsid w:val="005010BD"/>
    <w:rsid w:val="005019E1"/>
    <w:rsid w:val="00505AA3"/>
    <w:rsid w:val="00505E3A"/>
    <w:rsid w:val="00510868"/>
    <w:rsid w:val="0051249D"/>
    <w:rsid w:val="00513958"/>
    <w:rsid w:val="005151E3"/>
    <w:rsid w:val="005173DC"/>
    <w:rsid w:val="005211FB"/>
    <w:rsid w:val="0052243F"/>
    <w:rsid w:val="00522D94"/>
    <w:rsid w:val="005244A4"/>
    <w:rsid w:val="00524CC0"/>
    <w:rsid w:val="00525ECC"/>
    <w:rsid w:val="0052776E"/>
    <w:rsid w:val="00532F58"/>
    <w:rsid w:val="0053388B"/>
    <w:rsid w:val="00533EB0"/>
    <w:rsid w:val="00535773"/>
    <w:rsid w:val="00536A88"/>
    <w:rsid w:val="00537C42"/>
    <w:rsid w:val="00537EBD"/>
    <w:rsid w:val="00542806"/>
    <w:rsid w:val="00543D98"/>
    <w:rsid w:val="00543E6C"/>
    <w:rsid w:val="0055436C"/>
    <w:rsid w:val="005544E1"/>
    <w:rsid w:val="00562F61"/>
    <w:rsid w:val="00565078"/>
    <w:rsid w:val="00565087"/>
    <w:rsid w:val="00573BB3"/>
    <w:rsid w:val="00575662"/>
    <w:rsid w:val="00577FF1"/>
    <w:rsid w:val="00581CCA"/>
    <w:rsid w:val="00583FC8"/>
    <w:rsid w:val="00584F08"/>
    <w:rsid w:val="0058501E"/>
    <w:rsid w:val="005852A5"/>
    <w:rsid w:val="00594CB4"/>
    <w:rsid w:val="005954FA"/>
    <w:rsid w:val="00597219"/>
    <w:rsid w:val="00597B11"/>
    <w:rsid w:val="005A133F"/>
    <w:rsid w:val="005A5BC0"/>
    <w:rsid w:val="005A6D3F"/>
    <w:rsid w:val="005B0F29"/>
    <w:rsid w:val="005B271D"/>
    <w:rsid w:val="005B32C9"/>
    <w:rsid w:val="005B7584"/>
    <w:rsid w:val="005C1E73"/>
    <w:rsid w:val="005C2116"/>
    <w:rsid w:val="005C39F8"/>
    <w:rsid w:val="005C6B32"/>
    <w:rsid w:val="005D2E01"/>
    <w:rsid w:val="005D42F1"/>
    <w:rsid w:val="005D74C1"/>
    <w:rsid w:val="005D7526"/>
    <w:rsid w:val="005E1935"/>
    <w:rsid w:val="005E28D5"/>
    <w:rsid w:val="005E4BB2"/>
    <w:rsid w:val="005F1786"/>
    <w:rsid w:val="005F4E99"/>
    <w:rsid w:val="00601AD5"/>
    <w:rsid w:val="0060220B"/>
    <w:rsid w:val="00602AEA"/>
    <w:rsid w:val="00603A98"/>
    <w:rsid w:val="00604731"/>
    <w:rsid w:val="00604A0C"/>
    <w:rsid w:val="0060670D"/>
    <w:rsid w:val="00611B1A"/>
    <w:rsid w:val="006135A3"/>
    <w:rsid w:val="00614FDF"/>
    <w:rsid w:val="00617EEE"/>
    <w:rsid w:val="006209E4"/>
    <w:rsid w:val="0062539E"/>
    <w:rsid w:val="00630F0E"/>
    <w:rsid w:val="006321C1"/>
    <w:rsid w:val="006325C8"/>
    <w:rsid w:val="0063543D"/>
    <w:rsid w:val="00636571"/>
    <w:rsid w:val="00641255"/>
    <w:rsid w:val="00647114"/>
    <w:rsid w:val="0064720B"/>
    <w:rsid w:val="00652E6B"/>
    <w:rsid w:val="006535BF"/>
    <w:rsid w:val="006545CE"/>
    <w:rsid w:val="006561AA"/>
    <w:rsid w:val="00664068"/>
    <w:rsid w:val="0066582E"/>
    <w:rsid w:val="00666627"/>
    <w:rsid w:val="006676DD"/>
    <w:rsid w:val="006723E8"/>
    <w:rsid w:val="00673926"/>
    <w:rsid w:val="00673EDE"/>
    <w:rsid w:val="00682047"/>
    <w:rsid w:val="00685702"/>
    <w:rsid w:val="00687916"/>
    <w:rsid w:val="006901F4"/>
    <w:rsid w:val="00690869"/>
    <w:rsid w:val="00690BD6"/>
    <w:rsid w:val="006958FA"/>
    <w:rsid w:val="00697397"/>
    <w:rsid w:val="006A09F6"/>
    <w:rsid w:val="006A323F"/>
    <w:rsid w:val="006B0698"/>
    <w:rsid w:val="006B0E3B"/>
    <w:rsid w:val="006B139E"/>
    <w:rsid w:val="006B1E53"/>
    <w:rsid w:val="006B2830"/>
    <w:rsid w:val="006B30D0"/>
    <w:rsid w:val="006B4024"/>
    <w:rsid w:val="006B423F"/>
    <w:rsid w:val="006B4F32"/>
    <w:rsid w:val="006C1209"/>
    <w:rsid w:val="006C1298"/>
    <w:rsid w:val="006C1373"/>
    <w:rsid w:val="006C3D95"/>
    <w:rsid w:val="006C49C6"/>
    <w:rsid w:val="006C5A05"/>
    <w:rsid w:val="006C5DB6"/>
    <w:rsid w:val="006E32B9"/>
    <w:rsid w:val="006E5C86"/>
    <w:rsid w:val="006F00DD"/>
    <w:rsid w:val="006F4B87"/>
    <w:rsid w:val="006F5183"/>
    <w:rsid w:val="006F523E"/>
    <w:rsid w:val="006F74D2"/>
    <w:rsid w:val="006F7753"/>
    <w:rsid w:val="00701116"/>
    <w:rsid w:val="007014AF"/>
    <w:rsid w:val="00702E01"/>
    <w:rsid w:val="00703672"/>
    <w:rsid w:val="00707AF5"/>
    <w:rsid w:val="007110B9"/>
    <w:rsid w:val="00713C44"/>
    <w:rsid w:val="007150F3"/>
    <w:rsid w:val="00717CA5"/>
    <w:rsid w:val="007250D1"/>
    <w:rsid w:val="00725466"/>
    <w:rsid w:val="00733730"/>
    <w:rsid w:val="00734A5B"/>
    <w:rsid w:val="00736CF1"/>
    <w:rsid w:val="00737976"/>
    <w:rsid w:val="0074026F"/>
    <w:rsid w:val="007429F6"/>
    <w:rsid w:val="00744E76"/>
    <w:rsid w:val="00745DC4"/>
    <w:rsid w:val="007472F4"/>
    <w:rsid w:val="00747B42"/>
    <w:rsid w:val="00751B25"/>
    <w:rsid w:val="00752B29"/>
    <w:rsid w:val="00753880"/>
    <w:rsid w:val="007542A1"/>
    <w:rsid w:val="00754557"/>
    <w:rsid w:val="00756F15"/>
    <w:rsid w:val="007604D3"/>
    <w:rsid w:val="00762699"/>
    <w:rsid w:val="00763C19"/>
    <w:rsid w:val="00766CC1"/>
    <w:rsid w:val="00774DA4"/>
    <w:rsid w:val="007750F6"/>
    <w:rsid w:val="00775AEB"/>
    <w:rsid w:val="00775E43"/>
    <w:rsid w:val="00781F0F"/>
    <w:rsid w:val="00782FC8"/>
    <w:rsid w:val="00784378"/>
    <w:rsid w:val="007912FC"/>
    <w:rsid w:val="007918CF"/>
    <w:rsid w:val="0079250A"/>
    <w:rsid w:val="00794709"/>
    <w:rsid w:val="00794AAA"/>
    <w:rsid w:val="007961B4"/>
    <w:rsid w:val="00797374"/>
    <w:rsid w:val="00797780"/>
    <w:rsid w:val="007A12D1"/>
    <w:rsid w:val="007A2841"/>
    <w:rsid w:val="007A353C"/>
    <w:rsid w:val="007A40A5"/>
    <w:rsid w:val="007A4112"/>
    <w:rsid w:val="007A729B"/>
    <w:rsid w:val="007B0729"/>
    <w:rsid w:val="007B4EA8"/>
    <w:rsid w:val="007B600E"/>
    <w:rsid w:val="007B7FD9"/>
    <w:rsid w:val="007C06A1"/>
    <w:rsid w:val="007C3004"/>
    <w:rsid w:val="007D2143"/>
    <w:rsid w:val="007D4308"/>
    <w:rsid w:val="007D6368"/>
    <w:rsid w:val="007E1263"/>
    <w:rsid w:val="007E2AE2"/>
    <w:rsid w:val="007E33A5"/>
    <w:rsid w:val="007F0F4A"/>
    <w:rsid w:val="007F22A8"/>
    <w:rsid w:val="007F2937"/>
    <w:rsid w:val="007F520C"/>
    <w:rsid w:val="007F5F52"/>
    <w:rsid w:val="008028A4"/>
    <w:rsid w:val="00803547"/>
    <w:rsid w:val="00804438"/>
    <w:rsid w:val="008046AA"/>
    <w:rsid w:val="00807618"/>
    <w:rsid w:val="00811F98"/>
    <w:rsid w:val="00812F5F"/>
    <w:rsid w:val="008143A7"/>
    <w:rsid w:val="00815170"/>
    <w:rsid w:val="008201D3"/>
    <w:rsid w:val="00824CB1"/>
    <w:rsid w:val="00826707"/>
    <w:rsid w:val="00830747"/>
    <w:rsid w:val="00830A0B"/>
    <w:rsid w:val="00833B25"/>
    <w:rsid w:val="008341FF"/>
    <w:rsid w:val="0083550B"/>
    <w:rsid w:val="00840C02"/>
    <w:rsid w:val="00842846"/>
    <w:rsid w:val="00842CD3"/>
    <w:rsid w:val="008439C4"/>
    <w:rsid w:val="00844FC0"/>
    <w:rsid w:val="00847971"/>
    <w:rsid w:val="00852FD8"/>
    <w:rsid w:val="00854377"/>
    <w:rsid w:val="00855545"/>
    <w:rsid w:val="00856927"/>
    <w:rsid w:val="00856B4E"/>
    <w:rsid w:val="00860CB4"/>
    <w:rsid w:val="00861CAC"/>
    <w:rsid w:val="00861E63"/>
    <w:rsid w:val="00865DA6"/>
    <w:rsid w:val="00870B60"/>
    <w:rsid w:val="00873BBD"/>
    <w:rsid w:val="008768CA"/>
    <w:rsid w:val="008816D0"/>
    <w:rsid w:val="00881E6F"/>
    <w:rsid w:val="00890ECD"/>
    <w:rsid w:val="008946D5"/>
    <w:rsid w:val="00894B82"/>
    <w:rsid w:val="008954AC"/>
    <w:rsid w:val="008A3857"/>
    <w:rsid w:val="008A398B"/>
    <w:rsid w:val="008A4244"/>
    <w:rsid w:val="008A43CC"/>
    <w:rsid w:val="008A4866"/>
    <w:rsid w:val="008B3F26"/>
    <w:rsid w:val="008B4492"/>
    <w:rsid w:val="008B62DE"/>
    <w:rsid w:val="008C0632"/>
    <w:rsid w:val="008C1388"/>
    <w:rsid w:val="008C384C"/>
    <w:rsid w:val="008C42B2"/>
    <w:rsid w:val="008C6A31"/>
    <w:rsid w:val="008D05B9"/>
    <w:rsid w:val="008D2F17"/>
    <w:rsid w:val="008D67FA"/>
    <w:rsid w:val="008E287A"/>
    <w:rsid w:val="008E3B3C"/>
    <w:rsid w:val="008E49A7"/>
    <w:rsid w:val="008E5415"/>
    <w:rsid w:val="008E73CC"/>
    <w:rsid w:val="008E78D4"/>
    <w:rsid w:val="008F3896"/>
    <w:rsid w:val="008F4E97"/>
    <w:rsid w:val="008F6759"/>
    <w:rsid w:val="008F7417"/>
    <w:rsid w:val="009002BF"/>
    <w:rsid w:val="0090271F"/>
    <w:rsid w:val="00902B87"/>
    <w:rsid w:val="00902E23"/>
    <w:rsid w:val="009038F3"/>
    <w:rsid w:val="00904AF0"/>
    <w:rsid w:val="00907290"/>
    <w:rsid w:val="00910B3F"/>
    <w:rsid w:val="009114D7"/>
    <w:rsid w:val="00912691"/>
    <w:rsid w:val="0091348E"/>
    <w:rsid w:val="00917CCB"/>
    <w:rsid w:val="009213A9"/>
    <w:rsid w:val="0092311B"/>
    <w:rsid w:val="00931D2A"/>
    <w:rsid w:val="00932CF4"/>
    <w:rsid w:val="0093592E"/>
    <w:rsid w:val="00935EA8"/>
    <w:rsid w:val="00940C1E"/>
    <w:rsid w:val="00942884"/>
    <w:rsid w:val="00942EC2"/>
    <w:rsid w:val="009430B4"/>
    <w:rsid w:val="00944D31"/>
    <w:rsid w:val="009453F8"/>
    <w:rsid w:val="00950FBE"/>
    <w:rsid w:val="009614D0"/>
    <w:rsid w:val="00963B0F"/>
    <w:rsid w:val="0096596C"/>
    <w:rsid w:val="00967281"/>
    <w:rsid w:val="009734D2"/>
    <w:rsid w:val="00973EC7"/>
    <w:rsid w:val="00973EE3"/>
    <w:rsid w:val="009745AD"/>
    <w:rsid w:val="0097715D"/>
    <w:rsid w:val="0098042B"/>
    <w:rsid w:val="0098213B"/>
    <w:rsid w:val="009862E6"/>
    <w:rsid w:val="00987CC4"/>
    <w:rsid w:val="00994DAB"/>
    <w:rsid w:val="00997EAB"/>
    <w:rsid w:val="009A1885"/>
    <w:rsid w:val="009A2A4A"/>
    <w:rsid w:val="009A3BBF"/>
    <w:rsid w:val="009A4086"/>
    <w:rsid w:val="009B1FDF"/>
    <w:rsid w:val="009B7FF6"/>
    <w:rsid w:val="009C1F44"/>
    <w:rsid w:val="009C25CE"/>
    <w:rsid w:val="009C2B91"/>
    <w:rsid w:val="009C5BF5"/>
    <w:rsid w:val="009D10EE"/>
    <w:rsid w:val="009D118D"/>
    <w:rsid w:val="009D354F"/>
    <w:rsid w:val="009E41EA"/>
    <w:rsid w:val="009E44F7"/>
    <w:rsid w:val="009E4AE7"/>
    <w:rsid w:val="009E6ACE"/>
    <w:rsid w:val="009E7CC4"/>
    <w:rsid w:val="009F078E"/>
    <w:rsid w:val="009F37B7"/>
    <w:rsid w:val="009F68B2"/>
    <w:rsid w:val="009F7CB0"/>
    <w:rsid w:val="00A017C2"/>
    <w:rsid w:val="00A01AA9"/>
    <w:rsid w:val="00A01EF1"/>
    <w:rsid w:val="00A05139"/>
    <w:rsid w:val="00A10F02"/>
    <w:rsid w:val="00A164B4"/>
    <w:rsid w:val="00A16BD2"/>
    <w:rsid w:val="00A224DE"/>
    <w:rsid w:val="00A235B2"/>
    <w:rsid w:val="00A26956"/>
    <w:rsid w:val="00A2731B"/>
    <w:rsid w:val="00A27486"/>
    <w:rsid w:val="00A35B8A"/>
    <w:rsid w:val="00A40477"/>
    <w:rsid w:val="00A42756"/>
    <w:rsid w:val="00A431A5"/>
    <w:rsid w:val="00A43AC7"/>
    <w:rsid w:val="00A4411C"/>
    <w:rsid w:val="00A44C9A"/>
    <w:rsid w:val="00A44E8A"/>
    <w:rsid w:val="00A4718F"/>
    <w:rsid w:val="00A4786A"/>
    <w:rsid w:val="00A47ABF"/>
    <w:rsid w:val="00A506C2"/>
    <w:rsid w:val="00A5150F"/>
    <w:rsid w:val="00A53724"/>
    <w:rsid w:val="00A544AD"/>
    <w:rsid w:val="00A56066"/>
    <w:rsid w:val="00A57ED7"/>
    <w:rsid w:val="00A627C6"/>
    <w:rsid w:val="00A62E3F"/>
    <w:rsid w:val="00A713C1"/>
    <w:rsid w:val="00A72E97"/>
    <w:rsid w:val="00A73129"/>
    <w:rsid w:val="00A735DF"/>
    <w:rsid w:val="00A73930"/>
    <w:rsid w:val="00A75A20"/>
    <w:rsid w:val="00A77146"/>
    <w:rsid w:val="00A77E62"/>
    <w:rsid w:val="00A81B05"/>
    <w:rsid w:val="00A82346"/>
    <w:rsid w:val="00A823CB"/>
    <w:rsid w:val="00A82FBB"/>
    <w:rsid w:val="00A836AF"/>
    <w:rsid w:val="00A83969"/>
    <w:rsid w:val="00A85BF4"/>
    <w:rsid w:val="00A91F3A"/>
    <w:rsid w:val="00A92BA1"/>
    <w:rsid w:val="00A936A6"/>
    <w:rsid w:val="00A93F09"/>
    <w:rsid w:val="00A95E64"/>
    <w:rsid w:val="00A9710F"/>
    <w:rsid w:val="00A9797B"/>
    <w:rsid w:val="00AA1470"/>
    <w:rsid w:val="00AA21DD"/>
    <w:rsid w:val="00AA4069"/>
    <w:rsid w:val="00AA52F6"/>
    <w:rsid w:val="00AA6D50"/>
    <w:rsid w:val="00AA6F27"/>
    <w:rsid w:val="00AA744A"/>
    <w:rsid w:val="00AA7509"/>
    <w:rsid w:val="00AB2E6F"/>
    <w:rsid w:val="00AB750F"/>
    <w:rsid w:val="00AC022F"/>
    <w:rsid w:val="00AC6BC6"/>
    <w:rsid w:val="00AC6CA2"/>
    <w:rsid w:val="00AC723A"/>
    <w:rsid w:val="00AD258D"/>
    <w:rsid w:val="00AD3021"/>
    <w:rsid w:val="00AE5484"/>
    <w:rsid w:val="00AE5DBA"/>
    <w:rsid w:val="00AE65E2"/>
    <w:rsid w:val="00AF221E"/>
    <w:rsid w:val="00AF2635"/>
    <w:rsid w:val="00AF2DF1"/>
    <w:rsid w:val="00AF2E46"/>
    <w:rsid w:val="00AF3A5D"/>
    <w:rsid w:val="00AF70B0"/>
    <w:rsid w:val="00B02444"/>
    <w:rsid w:val="00B05BBA"/>
    <w:rsid w:val="00B101E9"/>
    <w:rsid w:val="00B1224C"/>
    <w:rsid w:val="00B1436F"/>
    <w:rsid w:val="00B15449"/>
    <w:rsid w:val="00B17665"/>
    <w:rsid w:val="00B2057B"/>
    <w:rsid w:val="00B238E3"/>
    <w:rsid w:val="00B2540D"/>
    <w:rsid w:val="00B26303"/>
    <w:rsid w:val="00B26E5B"/>
    <w:rsid w:val="00B33B2D"/>
    <w:rsid w:val="00B34B48"/>
    <w:rsid w:val="00B3536C"/>
    <w:rsid w:val="00B37026"/>
    <w:rsid w:val="00B41863"/>
    <w:rsid w:val="00B42A79"/>
    <w:rsid w:val="00B42BB5"/>
    <w:rsid w:val="00B430EE"/>
    <w:rsid w:val="00B432C3"/>
    <w:rsid w:val="00B445D9"/>
    <w:rsid w:val="00B47887"/>
    <w:rsid w:val="00B530EB"/>
    <w:rsid w:val="00B5313D"/>
    <w:rsid w:val="00B543B9"/>
    <w:rsid w:val="00B56D15"/>
    <w:rsid w:val="00B57FB9"/>
    <w:rsid w:val="00B63A6F"/>
    <w:rsid w:val="00B66F9C"/>
    <w:rsid w:val="00B71A28"/>
    <w:rsid w:val="00B761C8"/>
    <w:rsid w:val="00B84EFA"/>
    <w:rsid w:val="00B85EE9"/>
    <w:rsid w:val="00B8618F"/>
    <w:rsid w:val="00B86474"/>
    <w:rsid w:val="00B864D6"/>
    <w:rsid w:val="00B93086"/>
    <w:rsid w:val="00B96DDF"/>
    <w:rsid w:val="00BA0544"/>
    <w:rsid w:val="00BA18C0"/>
    <w:rsid w:val="00BA19ED"/>
    <w:rsid w:val="00BA48C1"/>
    <w:rsid w:val="00BA4B8D"/>
    <w:rsid w:val="00BB2DAC"/>
    <w:rsid w:val="00BB3646"/>
    <w:rsid w:val="00BB3CE5"/>
    <w:rsid w:val="00BB7C94"/>
    <w:rsid w:val="00BC0F7D"/>
    <w:rsid w:val="00BC145E"/>
    <w:rsid w:val="00BC4F2F"/>
    <w:rsid w:val="00BD037D"/>
    <w:rsid w:val="00BD2E01"/>
    <w:rsid w:val="00BD4036"/>
    <w:rsid w:val="00BD7D31"/>
    <w:rsid w:val="00BE3255"/>
    <w:rsid w:val="00BF128E"/>
    <w:rsid w:val="00BF5F9D"/>
    <w:rsid w:val="00BF7061"/>
    <w:rsid w:val="00C071FA"/>
    <w:rsid w:val="00C074DD"/>
    <w:rsid w:val="00C1021C"/>
    <w:rsid w:val="00C11D6C"/>
    <w:rsid w:val="00C1496A"/>
    <w:rsid w:val="00C14FCD"/>
    <w:rsid w:val="00C2396F"/>
    <w:rsid w:val="00C26A09"/>
    <w:rsid w:val="00C31518"/>
    <w:rsid w:val="00C32240"/>
    <w:rsid w:val="00C32AA7"/>
    <w:rsid w:val="00C33079"/>
    <w:rsid w:val="00C3402D"/>
    <w:rsid w:val="00C35AA4"/>
    <w:rsid w:val="00C36202"/>
    <w:rsid w:val="00C4042A"/>
    <w:rsid w:val="00C41558"/>
    <w:rsid w:val="00C44448"/>
    <w:rsid w:val="00C45231"/>
    <w:rsid w:val="00C4613B"/>
    <w:rsid w:val="00C461C7"/>
    <w:rsid w:val="00C50A2D"/>
    <w:rsid w:val="00C53514"/>
    <w:rsid w:val="00C57064"/>
    <w:rsid w:val="00C6415D"/>
    <w:rsid w:val="00C64413"/>
    <w:rsid w:val="00C65206"/>
    <w:rsid w:val="00C67693"/>
    <w:rsid w:val="00C72833"/>
    <w:rsid w:val="00C74AA7"/>
    <w:rsid w:val="00C77762"/>
    <w:rsid w:val="00C80F1D"/>
    <w:rsid w:val="00C8427E"/>
    <w:rsid w:val="00C900CC"/>
    <w:rsid w:val="00C93F40"/>
    <w:rsid w:val="00C9410F"/>
    <w:rsid w:val="00C951FE"/>
    <w:rsid w:val="00C955B8"/>
    <w:rsid w:val="00C95615"/>
    <w:rsid w:val="00C97715"/>
    <w:rsid w:val="00C97AA9"/>
    <w:rsid w:val="00CA0A5F"/>
    <w:rsid w:val="00CA2A8F"/>
    <w:rsid w:val="00CA3D0C"/>
    <w:rsid w:val="00CA3D23"/>
    <w:rsid w:val="00CA52C6"/>
    <w:rsid w:val="00CB1D9E"/>
    <w:rsid w:val="00CB24FF"/>
    <w:rsid w:val="00CB2EC7"/>
    <w:rsid w:val="00CB5CE0"/>
    <w:rsid w:val="00CC1381"/>
    <w:rsid w:val="00CC56D0"/>
    <w:rsid w:val="00CC6DD8"/>
    <w:rsid w:val="00CC788B"/>
    <w:rsid w:val="00CD188C"/>
    <w:rsid w:val="00CD5AC1"/>
    <w:rsid w:val="00CD6C32"/>
    <w:rsid w:val="00CD709E"/>
    <w:rsid w:val="00CE2467"/>
    <w:rsid w:val="00CE26B4"/>
    <w:rsid w:val="00CE2F85"/>
    <w:rsid w:val="00CE346E"/>
    <w:rsid w:val="00CE517C"/>
    <w:rsid w:val="00CF025A"/>
    <w:rsid w:val="00CF0394"/>
    <w:rsid w:val="00CF03BE"/>
    <w:rsid w:val="00CF23CA"/>
    <w:rsid w:val="00D01193"/>
    <w:rsid w:val="00D0330D"/>
    <w:rsid w:val="00D03608"/>
    <w:rsid w:val="00D05CF9"/>
    <w:rsid w:val="00D105C9"/>
    <w:rsid w:val="00D17737"/>
    <w:rsid w:val="00D177A7"/>
    <w:rsid w:val="00D20FB0"/>
    <w:rsid w:val="00D241A1"/>
    <w:rsid w:val="00D25C30"/>
    <w:rsid w:val="00D25D72"/>
    <w:rsid w:val="00D27C10"/>
    <w:rsid w:val="00D3289E"/>
    <w:rsid w:val="00D37965"/>
    <w:rsid w:val="00D4231D"/>
    <w:rsid w:val="00D44D1C"/>
    <w:rsid w:val="00D459E1"/>
    <w:rsid w:val="00D45DEC"/>
    <w:rsid w:val="00D51C25"/>
    <w:rsid w:val="00D52309"/>
    <w:rsid w:val="00D53A1C"/>
    <w:rsid w:val="00D57972"/>
    <w:rsid w:val="00D57CCE"/>
    <w:rsid w:val="00D60851"/>
    <w:rsid w:val="00D6334E"/>
    <w:rsid w:val="00D675A9"/>
    <w:rsid w:val="00D67BD9"/>
    <w:rsid w:val="00D729A8"/>
    <w:rsid w:val="00D738D6"/>
    <w:rsid w:val="00D748B0"/>
    <w:rsid w:val="00D755EB"/>
    <w:rsid w:val="00D755FE"/>
    <w:rsid w:val="00D75AA5"/>
    <w:rsid w:val="00D76048"/>
    <w:rsid w:val="00D769A6"/>
    <w:rsid w:val="00D811D4"/>
    <w:rsid w:val="00D87E00"/>
    <w:rsid w:val="00D9134D"/>
    <w:rsid w:val="00D91A6D"/>
    <w:rsid w:val="00D9694A"/>
    <w:rsid w:val="00DA3220"/>
    <w:rsid w:val="00DA34C1"/>
    <w:rsid w:val="00DA7612"/>
    <w:rsid w:val="00DA7A03"/>
    <w:rsid w:val="00DA7D68"/>
    <w:rsid w:val="00DB1818"/>
    <w:rsid w:val="00DB2002"/>
    <w:rsid w:val="00DB22C3"/>
    <w:rsid w:val="00DB26E7"/>
    <w:rsid w:val="00DB2F43"/>
    <w:rsid w:val="00DB5868"/>
    <w:rsid w:val="00DB7908"/>
    <w:rsid w:val="00DC04BF"/>
    <w:rsid w:val="00DC127B"/>
    <w:rsid w:val="00DC1EF6"/>
    <w:rsid w:val="00DC309B"/>
    <w:rsid w:val="00DC3EE3"/>
    <w:rsid w:val="00DC4666"/>
    <w:rsid w:val="00DC4D05"/>
    <w:rsid w:val="00DC4DA2"/>
    <w:rsid w:val="00DC62EF"/>
    <w:rsid w:val="00DD1DC2"/>
    <w:rsid w:val="00DD2F68"/>
    <w:rsid w:val="00DD3A75"/>
    <w:rsid w:val="00DD3D9C"/>
    <w:rsid w:val="00DD4C17"/>
    <w:rsid w:val="00DD630E"/>
    <w:rsid w:val="00DD74A5"/>
    <w:rsid w:val="00DE44A5"/>
    <w:rsid w:val="00DE46C7"/>
    <w:rsid w:val="00DF2B1F"/>
    <w:rsid w:val="00DF62CD"/>
    <w:rsid w:val="00E0027B"/>
    <w:rsid w:val="00E01DEC"/>
    <w:rsid w:val="00E027B8"/>
    <w:rsid w:val="00E07E54"/>
    <w:rsid w:val="00E11DFC"/>
    <w:rsid w:val="00E132FA"/>
    <w:rsid w:val="00E13B42"/>
    <w:rsid w:val="00E16509"/>
    <w:rsid w:val="00E20E24"/>
    <w:rsid w:val="00E2345D"/>
    <w:rsid w:val="00E25C43"/>
    <w:rsid w:val="00E26B77"/>
    <w:rsid w:val="00E270F6"/>
    <w:rsid w:val="00E2766C"/>
    <w:rsid w:val="00E27858"/>
    <w:rsid w:val="00E33030"/>
    <w:rsid w:val="00E35FB1"/>
    <w:rsid w:val="00E36393"/>
    <w:rsid w:val="00E3703C"/>
    <w:rsid w:val="00E40490"/>
    <w:rsid w:val="00E40690"/>
    <w:rsid w:val="00E44382"/>
    <w:rsid w:val="00E44582"/>
    <w:rsid w:val="00E46641"/>
    <w:rsid w:val="00E50307"/>
    <w:rsid w:val="00E60776"/>
    <w:rsid w:val="00E63B15"/>
    <w:rsid w:val="00E6571A"/>
    <w:rsid w:val="00E67FF8"/>
    <w:rsid w:val="00E708FD"/>
    <w:rsid w:val="00E77645"/>
    <w:rsid w:val="00E82738"/>
    <w:rsid w:val="00E83949"/>
    <w:rsid w:val="00E8452F"/>
    <w:rsid w:val="00E855A4"/>
    <w:rsid w:val="00E872C2"/>
    <w:rsid w:val="00E9210B"/>
    <w:rsid w:val="00E92924"/>
    <w:rsid w:val="00E95359"/>
    <w:rsid w:val="00E9564D"/>
    <w:rsid w:val="00E96787"/>
    <w:rsid w:val="00E96C9A"/>
    <w:rsid w:val="00E96DDB"/>
    <w:rsid w:val="00E97C9C"/>
    <w:rsid w:val="00EA0544"/>
    <w:rsid w:val="00EA15B0"/>
    <w:rsid w:val="00EA1842"/>
    <w:rsid w:val="00EA5EA7"/>
    <w:rsid w:val="00EB2BF1"/>
    <w:rsid w:val="00EB2DE1"/>
    <w:rsid w:val="00EB57AC"/>
    <w:rsid w:val="00EB6F96"/>
    <w:rsid w:val="00EB74DB"/>
    <w:rsid w:val="00EC2180"/>
    <w:rsid w:val="00EC28AE"/>
    <w:rsid w:val="00EC4A25"/>
    <w:rsid w:val="00EC4BD0"/>
    <w:rsid w:val="00EC4D10"/>
    <w:rsid w:val="00EC5967"/>
    <w:rsid w:val="00EC5E10"/>
    <w:rsid w:val="00EC5E96"/>
    <w:rsid w:val="00ED201B"/>
    <w:rsid w:val="00ED4E59"/>
    <w:rsid w:val="00ED6E6E"/>
    <w:rsid w:val="00EE0BE8"/>
    <w:rsid w:val="00EE0FED"/>
    <w:rsid w:val="00EE7804"/>
    <w:rsid w:val="00EF70B3"/>
    <w:rsid w:val="00F016D8"/>
    <w:rsid w:val="00F022D0"/>
    <w:rsid w:val="00F025A2"/>
    <w:rsid w:val="00F04712"/>
    <w:rsid w:val="00F104D7"/>
    <w:rsid w:val="00F11495"/>
    <w:rsid w:val="00F11C37"/>
    <w:rsid w:val="00F13360"/>
    <w:rsid w:val="00F21189"/>
    <w:rsid w:val="00F22CC6"/>
    <w:rsid w:val="00F22EC7"/>
    <w:rsid w:val="00F27C0B"/>
    <w:rsid w:val="00F325C8"/>
    <w:rsid w:val="00F34D22"/>
    <w:rsid w:val="00F36FE3"/>
    <w:rsid w:val="00F402AC"/>
    <w:rsid w:val="00F40D94"/>
    <w:rsid w:val="00F41F0C"/>
    <w:rsid w:val="00F42C5F"/>
    <w:rsid w:val="00F431BD"/>
    <w:rsid w:val="00F4675D"/>
    <w:rsid w:val="00F52227"/>
    <w:rsid w:val="00F524CB"/>
    <w:rsid w:val="00F559ED"/>
    <w:rsid w:val="00F60099"/>
    <w:rsid w:val="00F617AC"/>
    <w:rsid w:val="00F62822"/>
    <w:rsid w:val="00F653B8"/>
    <w:rsid w:val="00F70892"/>
    <w:rsid w:val="00F7276A"/>
    <w:rsid w:val="00F72D2D"/>
    <w:rsid w:val="00F7452A"/>
    <w:rsid w:val="00F745B9"/>
    <w:rsid w:val="00F75CA5"/>
    <w:rsid w:val="00F767E3"/>
    <w:rsid w:val="00F77271"/>
    <w:rsid w:val="00F77DEC"/>
    <w:rsid w:val="00F8055D"/>
    <w:rsid w:val="00F81F1B"/>
    <w:rsid w:val="00F82DD5"/>
    <w:rsid w:val="00F83464"/>
    <w:rsid w:val="00F83FCA"/>
    <w:rsid w:val="00F8598C"/>
    <w:rsid w:val="00F86A2C"/>
    <w:rsid w:val="00F87548"/>
    <w:rsid w:val="00F9008D"/>
    <w:rsid w:val="00F90FEC"/>
    <w:rsid w:val="00F947E8"/>
    <w:rsid w:val="00F971C0"/>
    <w:rsid w:val="00F97DE9"/>
    <w:rsid w:val="00FA1266"/>
    <w:rsid w:val="00FA27E4"/>
    <w:rsid w:val="00FA4813"/>
    <w:rsid w:val="00FA7A82"/>
    <w:rsid w:val="00FB41B6"/>
    <w:rsid w:val="00FC0189"/>
    <w:rsid w:val="00FC1192"/>
    <w:rsid w:val="00FC4344"/>
    <w:rsid w:val="00FD04C5"/>
    <w:rsid w:val="00FD2C2A"/>
    <w:rsid w:val="00FD44E0"/>
    <w:rsid w:val="00FD662A"/>
    <w:rsid w:val="00FE263F"/>
    <w:rsid w:val="00FF1DF3"/>
    <w:rsid w:val="00FF1E0F"/>
    <w:rsid w:val="00FF6B3D"/>
    <w:rsid w:val="00FF6DCD"/>
    <w:rsid w:val="06D5716D"/>
    <w:rsid w:val="0F785D0B"/>
    <w:rsid w:val="108C4CC3"/>
    <w:rsid w:val="1DDED20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4CE47B30"/>
  <w15:docId w15:val="{1C76E224-CBC9-4CF1-B839-D0B004118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6" w:qFormat="1"/>
    <w:lsdException w:name="toc 7" w:qFormat="1"/>
    <w:lsdException w:name="toc 8" w:uiPriority="39" w:qFormat="1"/>
    <w:lsdException w:name="toc 9" w:uiPriority="39"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uiPriority="99"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lang w:eastAsia="zh-CN"/>
    </w:rPr>
  </w:style>
  <w:style w:type="paragraph" w:styleId="ListBullet">
    <w:name w:val="List Bullet"/>
    <w:basedOn w:val="List"/>
    <w:uiPriority w:val="99"/>
    <w:qFormat/>
    <w:pPr>
      <w:numPr>
        <w:numId w:val="1"/>
      </w:numPr>
      <w:spacing w:before="0" w:line="259" w:lineRule="auto"/>
      <w:ind w:left="720"/>
      <w:contextualSpacing w:val="0"/>
      <w:jc w:val="both"/>
    </w:pPr>
    <w:rPr>
      <w:rFonts w:ascii="Arial" w:hAnsi="Arial" w:cs="Arial"/>
      <w:sz w:val="20"/>
      <w:szCs w:val="20"/>
      <w:lang w:eastAsia="ja-JP"/>
    </w:rPr>
  </w:style>
  <w:style w:type="paragraph" w:styleId="List">
    <w:name w:val="List"/>
    <w:basedOn w:val="Normal"/>
    <w:uiPriority w:val="99"/>
    <w:semiHidden/>
    <w:unhideWhenUsed/>
    <w:qFormat/>
    <w:pPr>
      <w:spacing w:before="120" w:after="120"/>
      <w:ind w:left="283" w:hanging="283"/>
      <w:contextualSpacing/>
    </w:pPr>
    <w:rPr>
      <w:rFonts w:eastAsiaTheme="minorEastAsia" w:cstheme="minorBidi"/>
      <w:sz w:val="22"/>
      <w:szCs w:val="22"/>
      <w:lang w:val="ru-RU"/>
    </w:rPr>
  </w:style>
  <w:style w:type="paragraph" w:styleId="DocumentMap">
    <w:name w:val="Document Map"/>
    <w:basedOn w:val="Normal"/>
    <w:link w:val="DocumentMapChar"/>
    <w:uiPriority w:val="99"/>
    <w:semiHidden/>
    <w:unhideWhenUsed/>
    <w:qFormat/>
    <w:pPr>
      <w:spacing w:before="120" w:after="120"/>
    </w:pPr>
    <w:rPr>
      <w:rFonts w:ascii="SimSun" w:cstheme="minorBidi"/>
      <w:sz w:val="18"/>
      <w:szCs w:val="18"/>
      <w:lang w:val="ru-RU"/>
    </w:rPr>
  </w:style>
  <w:style w:type="paragraph" w:styleId="CommentText">
    <w:name w:val="annotation text"/>
    <w:basedOn w:val="Normal"/>
    <w:link w:val="CommentTextChar"/>
    <w:qFormat/>
  </w:style>
  <w:style w:type="paragraph" w:styleId="BodyText">
    <w:name w:val="Body Text"/>
    <w:basedOn w:val="Normal"/>
    <w:link w:val="BodyTextChar"/>
    <w:qFormat/>
    <w:pPr>
      <w:spacing w:after="120"/>
      <w:jc w:val="both"/>
    </w:pPr>
    <w:rPr>
      <w:rFonts w:eastAsia="MS Mincho"/>
      <w:szCs w:val="24"/>
      <w:lang w:val="en-US" w:eastAsia="zh-CN"/>
    </w:rPr>
  </w:style>
  <w:style w:type="paragraph" w:styleId="PlainText">
    <w:name w:val="Plain Text"/>
    <w:basedOn w:val="Normal"/>
    <w:link w:val="PlainTextChar"/>
    <w:uiPriority w:val="99"/>
    <w:unhideWhenUsed/>
    <w:qFormat/>
    <w:pPr>
      <w:spacing w:after="0"/>
      <w:jc w:val="both"/>
    </w:pPr>
    <w:rPr>
      <w:rFonts w:eastAsia="Calibri"/>
      <w:szCs w:val="21"/>
    </w:r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uiPriority w:val="39"/>
    <w:qFormat/>
    <w:pPr>
      <w:ind w:left="1418" w:hanging="1418"/>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Emphasis">
    <w:name w:val="Emphasis"/>
    <w:basedOn w:val="DefaultParagraphFont"/>
    <w:qFormat/>
    <w:rPr>
      <w:i/>
      <w:iCs/>
    </w:rPr>
  </w:style>
  <w:style w:type="character" w:styleId="Hyperlink">
    <w:name w:val="Hyperlink"/>
    <w:basedOn w:val="DefaultParagraphFont"/>
    <w:uiPriority w:val="99"/>
    <w:qFormat/>
    <w:rPr>
      <w:color w:val="0563C1" w:themeColor="hyperlink"/>
      <w:u w:val="single"/>
    </w:rPr>
  </w:style>
  <w:style w:type="character" w:styleId="CommentReference">
    <w:name w:val="annotation reference"/>
    <w:basedOn w:val="DefaultParagraphFont"/>
    <w:qFormat/>
    <w:rPr>
      <w:sz w:val="16"/>
      <w:szCs w:val="16"/>
    </w:rPr>
  </w:style>
  <w:style w:type="character" w:customStyle="1" w:styleId="BalloonTextChar">
    <w:name w:val="Balloon Text Char"/>
    <w:link w:val="BalloonText"/>
    <w:qFormat/>
    <w:rPr>
      <w:rFonts w:ascii="Segoe UI" w:hAnsi="Segoe UI" w:cs="Segoe UI"/>
      <w:sz w:val="18"/>
      <w:szCs w:val="18"/>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ListParagraph">
    <w:name w:val="List Paragraph"/>
    <w:basedOn w:val="Normal"/>
    <w:link w:val="ListParagraphChar"/>
    <w:uiPriority w:val="34"/>
    <w:qFormat/>
    <w:pPr>
      <w:spacing w:after="0" w:line="259" w:lineRule="auto"/>
      <w:ind w:left="720"/>
      <w:contextualSpacing/>
    </w:pPr>
    <w:rPr>
      <w:szCs w:val="24"/>
      <w:lang w:val="en-US" w:eastAsia="ja-JP"/>
    </w:rPr>
  </w:style>
  <w:style w:type="character" w:customStyle="1" w:styleId="ListParagraphChar">
    <w:name w:val="List Paragraph Char"/>
    <w:link w:val="ListParagraph"/>
    <w:uiPriority w:val="34"/>
    <w:qFormat/>
    <w:rPr>
      <w:szCs w:val="24"/>
      <w:lang w:val="en-US" w:eastAsia="ja-JP"/>
    </w:rPr>
  </w:style>
  <w:style w:type="paragraph" w:customStyle="1" w:styleId="1">
    <w:name w:val="修订1"/>
    <w:hidden/>
    <w:uiPriority w:val="99"/>
    <w:semiHidden/>
    <w:qFormat/>
    <w:rPr>
      <w:lang w:val="en-GB"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apple-converted-space">
    <w:name w:val="apple-converted-space"/>
    <w:qFormat/>
  </w:style>
  <w:style w:type="paragraph" w:customStyle="1" w:styleId="listparagraph0">
    <w:name w:val="listparagraph"/>
    <w:basedOn w:val="Normal"/>
    <w:qFormat/>
    <w:pPr>
      <w:spacing w:after="160" w:line="252" w:lineRule="auto"/>
      <w:ind w:left="720"/>
    </w:pPr>
    <w:rPr>
      <w:rFonts w:ascii="Calibri" w:eastAsia="Calibri" w:hAnsi="Calibri" w:cs="SimSun"/>
      <w:sz w:val="22"/>
      <w:szCs w:val="22"/>
      <w:lang w:val="en-US"/>
    </w:rPr>
  </w:style>
  <w:style w:type="character" w:customStyle="1" w:styleId="B10">
    <w:name w:val="B1 (文字)"/>
    <w:link w:val="B1"/>
    <w:qFormat/>
    <w:rPr>
      <w:lang w:eastAsia="en-US"/>
    </w:rPr>
  </w:style>
  <w:style w:type="character" w:customStyle="1" w:styleId="B2Char">
    <w:name w:val="B2 Char"/>
    <w:link w:val="B2"/>
    <w:qFormat/>
    <w:rPr>
      <w:lang w:eastAsia="en-US"/>
    </w:rPr>
  </w:style>
  <w:style w:type="character" w:customStyle="1" w:styleId="TANChar">
    <w:name w:val="TAN Char"/>
    <w:link w:val="TAN"/>
    <w:qFormat/>
    <w:locked/>
    <w:rPr>
      <w:rFonts w:ascii="Arial" w:hAnsi="Arial"/>
      <w:sz w:val="18"/>
      <w:lang w:eastAsia="en-US"/>
    </w:rPr>
  </w:style>
  <w:style w:type="character" w:customStyle="1" w:styleId="normaltextrun">
    <w:name w:val="normaltextrun"/>
    <w:qFormat/>
  </w:style>
  <w:style w:type="character" w:customStyle="1" w:styleId="spellingerror">
    <w:name w:val="spellingerror"/>
    <w:qFormat/>
  </w:style>
  <w:style w:type="paragraph" w:customStyle="1" w:styleId="2">
    <w:name w:val="修订2"/>
    <w:hidden/>
    <w:uiPriority w:val="99"/>
    <w:semiHidden/>
    <w:qFormat/>
    <w:rPr>
      <w:lang w:val="en-GB" w:eastAsia="en-US"/>
    </w:rPr>
  </w:style>
  <w:style w:type="paragraph" w:customStyle="1" w:styleId="0maintext">
    <w:name w:val="0maintext"/>
    <w:basedOn w:val="Normal"/>
    <w:qFormat/>
    <w:pPr>
      <w:spacing w:after="0"/>
    </w:pPr>
    <w:rPr>
      <w:sz w:val="16"/>
      <w:szCs w:val="24"/>
      <w:lang w:val="en-US" w:eastAsia="zh-CN"/>
    </w:rPr>
  </w:style>
  <w:style w:type="character" w:customStyle="1" w:styleId="DocumentMapChar">
    <w:name w:val="Document Map Char"/>
    <w:basedOn w:val="DefaultParagraphFont"/>
    <w:link w:val="DocumentMap"/>
    <w:uiPriority w:val="99"/>
    <w:semiHidden/>
    <w:qFormat/>
    <w:rPr>
      <w:rFonts w:ascii="SimSun" w:cstheme="minorBidi"/>
      <w:sz w:val="18"/>
      <w:szCs w:val="18"/>
      <w:lang w:val="ru-RU" w:eastAsia="en-US"/>
    </w:rPr>
  </w:style>
  <w:style w:type="character" w:customStyle="1" w:styleId="BodyTextChar">
    <w:name w:val="Body Text Char"/>
    <w:basedOn w:val="DefaultParagraphFont"/>
    <w:link w:val="BodyText"/>
    <w:qFormat/>
    <w:rPr>
      <w:rFonts w:eastAsia="MS Mincho"/>
      <w:szCs w:val="24"/>
    </w:rPr>
  </w:style>
  <w:style w:type="character" w:customStyle="1" w:styleId="Heading1Char">
    <w:name w:val="Heading 1 Char"/>
    <w:basedOn w:val="DefaultParagraphFont"/>
    <w:qFormat/>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CaptionChar">
    <w:name w:val="Caption Char"/>
    <w:link w:val="Caption"/>
    <w:qFormat/>
    <w:rPr>
      <w:lang w:val="en-GB"/>
    </w:rPr>
  </w:style>
  <w:style w:type="paragraph" w:customStyle="1" w:styleId="000proposal">
    <w:name w:val="000_proposal"/>
    <w:basedOn w:val="Normal"/>
    <w:link w:val="000proposalChar"/>
    <w:qFormat/>
    <w:pPr>
      <w:spacing w:before="120" w:after="120" w:line="264" w:lineRule="auto"/>
      <w:jc w:val="both"/>
    </w:pPr>
    <w:rPr>
      <w:b/>
      <w:bCs/>
      <w:i/>
      <w:iCs/>
      <w:szCs w:val="24"/>
      <w:lang w:val="en-US" w:eastAsia="zh-CN"/>
    </w:rPr>
  </w:style>
  <w:style w:type="character" w:customStyle="1" w:styleId="000proposalChar">
    <w:name w:val="000_proposal Char"/>
    <w:basedOn w:val="DefaultParagraphFont"/>
    <w:link w:val="000proposal"/>
    <w:qFormat/>
    <w:rPr>
      <w:b/>
      <w:bCs/>
      <w:i/>
      <w:iCs/>
      <w:szCs w:val="24"/>
    </w:rPr>
  </w:style>
  <w:style w:type="paragraph" w:customStyle="1" w:styleId="00Text">
    <w:name w:val="00_Text"/>
    <w:basedOn w:val="Normal"/>
    <w:link w:val="00TextChar"/>
    <w:qFormat/>
    <w:pPr>
      <w:spacing w:before="120" w:after="120" w:line="264" w:lineRule="auto"/>
      <w:jc w:val="both"/>
    </w:pPr>
    <w:rPr>
      <w:szCs w:val="24"/>
      <w:lang w:val="en-US" w:eastAsia="zh-CN"/>
    </w:rPr>
  </w:style>
  <w:style w:type="character" w:customStyle="1" w:styleId="00TextChar">
    <w:name w:val="00_Text Char"/>
    <w:basedOn w:val="DefaultParagraphFont"/>
    <w:link w:val="00Text"/>
    <w:qFormat/>
    <w:rPr>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sz w:val="22"/>
      <w:lang w:eastAsia="en-US"/>
    </w:rPr>
  </w:style>
  <w:style w:type="paragraph" w:customStyle="1" w:styleId="Proposal">
    <w:name w:val="Proposal"/>
    <w:basedOn w:val="BodyText"/>
    <w:uiPriority w:val="99"/>
    <w:qFormat/>
    <w:pPr>
      <w:numPr>
        <w:numId w:val="2"/>
      </w:numPr>
      <w:tabs>
        <w:tab w:val="left" w:pos="1701"/>
      </w:tabs>
      <w:spacing w:line="259" w:lineRule="auto"/>
      <w:ind w:left="1701" w:hanging="1701"/>
    </w:pPr>
    <w:rPr>
      <w:rFonts w:ascii="Arial" w:eastAsiaTheme="minorHAnsi" w:hAnsi="Arial" w:cs="Arial"/>
      <w:b/>
      <w:bCs/>
      <w:szCs w:val="20"/>
      <w:lang w:val="en-GB"/>
    </w:rPr>
  </w:style>
  <w:style w:type="paragraph" w:customStyle="1" w:styleId="Observation">
    <w:name w:val="Observation"/>
    <w:basedOn w:val="Proposal"/>
    <w:uiPriority w:val="99"/>
    <w:qFormat/>
    <w:pPr>
      <w:numPr>
        <w:numId w:val="3"/>
      </w:numPr>
      <w:ind w:left="1701" w:hanging="1701"/>
    </w:pPr>
    <w:rPr>
      <w:lang w:eastAsia="ja-JP"/>
    </w:rPr>
  </w:style>
  <w:style w:type="character" w:customStyle="1" w:styleId="HeaderChar">
    <w:name w:val="Header Char"/>
    <w:basedOn w:val="DefaultParagraphFont"/>
    <w:link w:val="Header"/>
    <w:uiPriority w:val="99"/>
    <w:qFormat/>
    <w:rPr>
      <w:rFonts w:ascii="Arial" w:hAnsi="Arial"/>
      <w:b/>
      <w:sz w:val="18"/>
      <w:lang w:val="en-GB" w:eastAsia="ja-JP"/>
    </w:rPr>
  </w:style>
  <w:style w:type="character" w:customStyle="1" w:styleId="FooterChar">
    <w:name w:val="Footer Char"/>
    <w:basedOn w:val="DefaultParagraphFont"/>
    <w:link w:val="Footer"/>
    <w:qFormat/>
    <w:rPr>
      <w:rFonts w:ascii="Arial" w:hAnsi="Arial"/>
      <w:b/>
      <w:i/>
      <w:sz w:val="18"/>
      <w:lang w:val="en-GB" w:eastAsia="ja-JP"/>
    </w:rPr>
  </w:style>
  <w:style w:type="paragraph" w:customStyle="1" w:styleId="a">
    <w:name w:val="Ссылки"/>
    <w:basedOn w:val="BodyText"/>
    <w:qFormat/>
    <w:pPr>
      <w:numPr>
        <w:numId w:val="4"/>
      </w:numPr>
      <w:spacing w:line="360" w:lineRule="auto"/>
    </w:pPr>
    <w:rPr>
      <w:sz w:val="24"/>
      <w:lang w:val="ru-RU" w:eastAsia="ja-JP" w:bidi="he-IL"/>
    </w:rPr>
  </w:style>
  <w:style w:type="character" w:customStyle="1" w:styleId="Heading7Char">
    <w:name w:val="Heading 7 Char"/>
    <w:basedOn w:val="DefaultParagraphFont"/>
    <w:link w:val="Heading7"/>
    <w:uiPriority w:val="9"/>
    <w:qFormat/>
    <w:rPr>
      <w:rFonts w:ascii="Arial" w:hAnsi="Arial"/>
      <w:lang w:val="en-GB" w:eastAsia="en-US"/>
    </w:rPr>
  </w:style>
  <w:style w:type="character" w:customStyle="1" w:styleId="TALCar">
    <w:name w:val="TAL Car"/>
    <w:qFormat/>
    <w:rPr>
      <w:rFonts w:ascii="Arial" w:eastAsia="Malgun Gothic" w:hAnsi="Arial" w:cs="Times New Roman"/>
      <w:sz w:val="18"/>
      <w:szCs w:val="20"/>
      <w:lang w:val="zh-CN"/>
    </w:rPr>
  </w:style>
  <w:style w:type="character" w:customStyle="1" w:styleId="NOChar">
    <w:name w:val="NO Char"/>
    <w:link w:val="NO"/>
    <w:qFormat/>
    <w:rPr>
      <w:lang w:val="en-GB" w:eastAsia="en-US"/>
    </w:rPr>
  </w:style>
  <w:style w:type="paragraph" w:customStyle="1" w:styleId="3GPPAgreements">
    <w:name w:val="3GPP Agreements"/>
    <w:basedOn w:val="ListBullet"/>
    <w:link w:val="3GPPAgreementsChar"/>
    <w:qFormat/>
    <w:pPr>
      <w:numPr>
        <w:numId w:val="5"/>
      </w:numPr>
      <w:overflowPunct w:val="0"/>
      <w:autoSpaceDE w:val="0"/>
      <w:autoSpaceDN w:val="0"/>
      <w:adjustRightInd w:val="0"/>
      <w:spacing w:before="60" w:after="60" w:line="240" w:lineRule="auto"/>
      <w:textAlignment w:val="baseline"/>
    </w:pPr>
    <w:rPr>
      <w:rFonts w:ascii="Times New Roman" w:eastAsia="SimSun" w:hAnsi="Times New Roman" w:cs="Times New Roman"/>
      <w:sz w:val="22"/>
      <w:lang w:val="en-US" w:eastAsia="zh-CN"/>
    </w:rPr>
  </w:style>
  <w:style w:type="character" w:customStyle="1" w:styleId="3GPPAgreementsChar">
    <w:name w:val="3GPP Agreements Char"/>
    <w:link w:val="3GPPAgreements"/>
    <w:qFormat/>
    <w:rPr>
      <w:sz w:val="22"/>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15">
    <w:name w:val="15"/>
    <w:basedOn w:val="DefaultParagraphFont"/>
    <w:qFormat/>
    <w:rPr>
      <w:rFonts w:ascii="Arial" w:hAnsi="Arial" w:cs="Arial" w:hint="default"/>
      <w:sz w:val="18"/>
      <w:szCs w:val="18"/>
    </w:rPr>
  </w:style>
  <w:style w:type="character" w:customStyle="1" w:styleId="TAHChar">
    <w:name w:val="TAH Char"/>
    <w:qFormat/>
    <w:rPr>
      <w:rFonts w:ascii="Arial" w:eastAsia="Batang" w:hAnsi="Arial" w:cs="Times New Roman"/>
      <w:b/>
      <w:sz w:val="18"/>
      <w:lang w:val="zh-CN" w:eastAsia="en-US"/>
    </w:rPr>
  </w:style>
  <w:style w:type="character" w:customStyle="1" w:styleId="20">
    <w:name w:val="未处理的提及2"/>
    <w:basedOn w:val="DefaultParagraphFont"/>
    <w:uiPriority w:val="99"/>
    <w:semiHidden/>
    <w:unhideWhenUsed/>
    <w:qFormat/>
    <w:rPr>
      <w:color w:val="605E5C"/>
      <w:shd w:val="clear" w:color="auto" w:fill="E1DFDD"/>
    </w:rPr>
  </w:style>
  <w:style w:type="paragraph" w:customStyle="1" w:styleId="src">
    <w:name w:val="src"/>
    <w:basedOn w:val="Normal"/>
    <w:qFormat/>
    <w:pPr>
      <w:spacing w:before="100" w:beforeAutospacing="1" w:after="100" w:afterAutospacing="1"/>
    </w:pPr>
    <w:rPr>
      <w:rFonts w:ascii="SimSun" w:hAnsi="SimSun" w:cs="SimSun"/>
      <w:sz w:val="24"/>
      <w:szCs w:val="24"/>
      <w:lang w:val="en-US" w:eastAsia="zh-CN"/>
    </w:rPr>
  </w:style>
  <w:style w:type="character" w:customStyle="1" w:styleId="PlainTextChar">
    <w:name w:val="Plain Text Char"/>
    <w:basedOn w:val="DefaultParagraphFont"/>
    <w:link w:val="PlainText"/>
    <w:uiPriority w:val="99"/>
    <w:qFormat/>
    <w:rPr>
      <w:rFonts w:eastAsia="Calibri"/>
      <w:szCs w:val="21"/>
      <w:lang w:val="en-GB"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1Char1">
    <w:name w:val="B1 Char1"/>
    <w:qFormat/>
    <w:rPr>
      <w:lang w:val="en-GB" w:eastAsia="en-US"/>
    </w:rPr>
  </w:style>
  <w:style w:type="paragraph" w:customStyle="1" w:styleId="msolistparagraph0">
    <w:name w:val="msolistparagraph"/>
    <w:basedOn w:val="Normal"/>
    <w:qFormat/>
    <w:pPr>
      <w:spacing w:beforeAutospacing="1" w:after="0" w:afterAutospacing="1"/>
      <w:ind w:leftChars="400" w:left="840"/>
    </w:pPr>
    <w:rPr>
      <w:rFonts w:ascii="Times" w:eastAsia="Times New Roman" w:hAnsi="Times"/>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5NUHHDQN7SK2-1476151046-425661</_dlc_DocId>
    <_dlc_DocIdUrl xmlns="f166a696-7b5b-4ccd-9f0c-ffde0cceec81">
      <Url>https://ericsson.sharepoint.com/sites/star/_layouts/15/DocIdRedir.aspx?ID=5NUHHDQN7SK2-1476151046-425661</Url>
      <Description>5NUHHDQN7SK2-1476151046-425661</Description>
    </_dlc_DocIdUrl>
    <TaxCatchAll xmlns="d8762117-8292-4133-b1c7-eab5c6487cfd">
      <Value>12</Value>
      <Value>4</Value>
      <Value>5</Value>
    </TaxCatchAll>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F8B9D4-75BD-43EE-85CA-13FE9EF577F0}">
  <ds:schemaRefs>
    <ds:schemaRef ds:uri="http://schemas.openxmlformats.org/officeDocument/2006/bibliography"/>
  </ds:schemaRefs>
</ds:datastoreItem>
</file>

<file path=customXml/itemProps2.xml><?xml version="1.0" encoding="utf-8"?>
<ds:datastoreItem xmlns:ds="http://schemas.openxmlformats.org/officeDocument/2006/customXml" ds:itemID="{EDCB41AE-FA78-45F5-8043-45D13DE4F59B}">
  <ds:schemaRefs>
    <ds:schemaRef ds:uri="http://schemas.microsoft.com/sharepoint/v3/contenttype/forms"/>
  </ds:schemaRefs>
</ds:datastoreItem>
</file>

<file path=customXml/itemProps3.xml><?xml version="1.0" encoding="utf-8"?>
<ds:datastoreItem xmlns:ds="http://schemas.openxmlformats.org/officeDocument/2006/customXml" ds:itemID="{F515058C-B7E4-4854-B14D-73ABA95BF52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F6A7239C-E4B7-4879-96F5-EA30EBA6F4ED}">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8DDBD10F-829D-454B-A815-9C77290F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4826CD9-7FEF-4D54-A94A-674ED616E86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22</Pages>
  <Words>6977</Words>
  <Characters>39773</Characters>
  <Application>Microsoft Office Word</Application>
  <DocSecurity>0</DocSecurity>
  <Lines>331</Lines>
  <Paragraphs>93</Paragraphs>
  <ScaleCrop>false</ScaleCrop>
  <Company>ETSI</Company>
  <LinksUpToDate>false</LinksUpToDate>
  <CharactersWithSpaces>46657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 rapporteur (Ericsson) v2</cp:lastModifiedBy>
  <cp:revision>17</cp:revision>
  <cp:lastPrinted>2020-11-10T05:16:00Z</cp:lastPrinted>
  <dcterms:created xsi:type="dcterms:W3CDTF">2020-11-11T10:22:00Z</dcterms:created>
  <dcterms:modified xsi:type="dcterms:W3CDTF">2020-11-19T14:20:00Z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12;#keyword|11111111-1111-1111-1111-111111111111</vt:lpwstr>
  </property>
  <property fmtid="{D5CDD505-2E9C-101B-9397-08002B2CF9AE}" pid="3" name="ContentTypeId">
    <vt:lpwstr>0x010100C5F30C9B16E14C8EACE5F2CC7B7AC7F400F5862E332FC6CE449700A00A9FC83FBA</vt:lpwstr>
  </property>
  <property fmtid="{D5CDD505-2E9C-101B-9397-08002B2CF9AE}" pid="4" name="_dlc_DocIdItemGuid">
    <vt:lpwstr>2496d305-fd39-4698-9667-eb8b86587689</vt:lpwstr>
  </property>
  <property fmtid="{D5CDD505-2E9C-101B-9397-08002B2CF9AE}" pid="5" name="EriCOLLProjects">
    <vt:lpwstr/>
  </property>
  <property fmtid="{D5CDD505-2E9C-101B-9397-08002B2CF9AE}" pid="6" name="EriCOLLCategory">
    <vt:lpwstr>4;##Research|7f1f7aab-c784-40ec-8666-825d2ac7abef</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5;##GFTE ER Radio Access Technologies|692a7af5-c1f7-4d68-b1ab-a7920dfecb78</vt:lpwstr>
  </property>
  <property fmtid="{D5CDD505-2E9C-101B-9397-08002B2CF9AE}" pid="11" name="EriCOLLProducts">
    <vt:lpwstr/>
  </property>
  <property fmtid="{D5CDD505-2E9C-101B-9397-08002B2CF9AE}" pid="12" name="EriCOLLCustomer">
    <vt:lpwstr/>
  </property>
  <property fmtid="{D5CDD505-2E9C-101B-9397-08002B2CF9AE}" pid="13" name="KSOProductBuildVer">
    <vt:lpwstr>2052-11.1.0.10132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1605088944</vt:lpwstr>
  </property>
</Properties>
</file>